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9FD02" w14:textId="77777777" w:rsidR="00500D17" w:rsidRPr="00767637" w:rsidRDefault="00500D17" w:rsidP="009E35C1">
      <w:pPr>
        <w:pStyle w:val="aa"/>
      </w:pPr>
      <w:r w:rsidRPr="00767637">
        <w:t>Supplementary material</w:t>
      </w:r>
    </w:p>
    <w:p w14:paraId="3C5B5914" w14:textId="754221F8" w:rsidR="007A45DB" w:rsidRDefault="007A45DB" w:rsidP="007A45DB">
      <w:pPr>
        <w:pStyle w:val="a3"/>
        <w:rPr>
          <w:iCs/>
        </w:rPr>
      </w:pPr>
      <w:r>
        <w:t>Supplementary Table 1. PRISMA 2020 Checklist:</w:t>
      </w:r>
      <w:r>
        <w:rPr>
          <w:lang w:eastAsia="de-DE"/>
        </w:rPr>
        <w:t xml:space="preserve"> </w:t>
      </w:r>
      <w:bookmarkStart w:id="0" w:name="OLE_LINK13"/>
      <w:r>
        <w:t>effect of virtual reality rehabilitation on motor function and activities of daily living in stroke patients: a systematic review and meta-analys</w:t>
      </w:r>
      <w:r>
        <w:rPr>
          <w:rFonts w:hint="eastAsia"/>
        </w:rPr>
        <w:t>is</w:t>
      </w:r>
      <w:bookmarkEnd w:id="0"/>
      <w:r>
        <w:t>.</w:t>
      </w:r>
    </w:p>
    <w:tbl>
      <w:tblPr>
        <w:tblW w:w="1658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850"/>
        <w:gridCol w:w="12163"/>
        <w:gridCol w:w="1729"/>
      </w:tblGrid>
      <w:tr w:rsidR="007A45DB" w:rsidRPr="00D200FA" w14:paraId="2C16DF74" w14:textId="77777777" w:rsidTr="00820B41">
        <w:trPr>
          <w:trHeight w:val="283"/>
          <w:tblHeader/>
        </w:trPr>
        <w:tc>
          <w:tcPr>
            <w:tcW w:w="1844" w:type="dxa"/>
            <w:shd w:val="clear" w:color="auto" w:fill="63639A"/>
            <w:vAlign w:val="center"/>
          </w:tcPr>
          <w:p w14:paraId="177523B1" w14:textId="77777777" w:rsidR="007A45DB" w:rsidRPr="00D200FA" w:rsidRDefault="007A45DB" w:rsidP="007A45DB">
            <w:pPr>
              <w:pStyle w:val="Default"/>
              <w:rPr>
                <w:rFonts w:ascii="Times New Roman" w:hAnsi="Times New Roman" w:cs="Times New Roman"/>
                <w:color w:val="FFFFFF"/>
                <w:sz w:val="21"/>
                <w:szCs w:val="21"/>
              </w:rPr>
            </w:pPr>
            <w:r w:rsidRPr="00D200FA">
              <w:rPr>
                <w:rFonts w:ascii="Times New Roman" w:hAnsi="Times New Roman" w:cs="Times New Roman"/>
                <w:b/>
                <w:bCs/>
                <w:color w:val="FFFFFF"/>
                <w:sz w:val="21"/>
                <w:szCs w:val="21"/>
              </w:rPr>
              <w:t xml:space="preserve">Section and Topic </w:t>
            </w:r>
          </w:p>
        </w:tc>
        <w:tc>
          <w:tcPr>
            <w:tcW w:w="850" w:type="dxa"/>
            <w:shd w:val="clear" w:color="auto" w:fill="63639A"/>
            <w:vAlign w:val="center"/>
          </w:tcPr>
          <w:p w14:paraId="03E70576" w14:textId="591C65D4" w:rsidR="007A45DB" w:rsidRPr="00D200FA" w:rsidRDefault="007A45DB" w:rsidP="007A45DB">
            <w:pPr>
              <w:pStyle w:val="Default"/>
              <w:jc w:val="center"/>
              <w:rPr>
                <w:rFonts w:ascii="Times New Roman" w:hAnsi="Times New Roman" w:cs="Times New Roman"/>
                <w:b/>
                <w:bCs/>
                <w:color w:val="FFFFFF"/>
                <w:sz w:val="21"/>
                <w:szCs w:val="21"/>
              </w:rPr>
            </w:pPr>
            <w:r>
              <w:rPr>
                <w:rFonts w:ascii="Times New Roman" w:hAnsi="Times New Roman" w:cs="Times New Roman"/>
                <w:b/>
                <w:bCs/>
                <w:color w:val="FFFFFF"/>
                <w:sz w:val="21"/>
                <w:szCs w:val="21"/>
              </w:rPr>
              <w:t>Item</w:t>
            </w:r>
            <w:r w:rsidRPr="00D200FA">
              <w:rPr>
                <w:rFonts w:ascii="Times New Roman" w:hAnsi="Times New Roman" w:cs="Times New Roman"/>
                <w:b/>
                <w:bCs/>
                <w:color w:val="FFFFFF"/>
                <w:sz w:val="21"/>
                <w:szCs w:val="21"/>
              </w:rPr>
              <w:t>#</w:t>
            </w:r>
          </w:p>
        </w:tc>
        <w:tc>
          <w:tcPr>
            <w:tcW w:w="12163" w:type="dxa"/>
            <w:shd w:val="clear" w:color="auto" w:fill="63639A"/>
            <w:vAlign w:val="center"/>
          </w:tcPr>
          <w:p w14:paraId="50C93045" w14:textId="77777777" w:rsidR="007A45DB" w:rsidRPr="00D200FA" w:rsidRDefault="007A45DB" w:rsidP="007A45DB">
            <w:pPr>
              <w:pStyle w:val="Default"/>
              <w:jc w:val="center"/>
              <w:rPr>
                <w:rFonts w:ascii="Times New Roman" w:hAnsi="Times New Roman" w:cs="Times New Roman"/>
                <w:color w:val="FFFFFF"/>
                <w:sz w:val="21"/>
                <w:szCs w:val="21"/>
              </w:rPr>
            </w:pPr>
            <w:r w:rsidRPr="00D200FA">
              <w:rPr>
                <w:rFonts w:ascii="Times New Roman" w:hAnsi="Times New Roman" w:cs="Times New Roman"/>
                <w:b/>
                <w:bCs/>
                <w:color w:val="FFFFFF"/>
                <w:sz w:val="21"/>
                <w:szCs w:val="21"/>
              </w:rPr>
              <w:t>Checklist item</w:t>
            </w:r>
          </w:p>
        </w:tc>
        <w:tc>
          <w:tcPr>
            <w:tcW w:w="1729" w:type="dxa"/>
            <w:shd w:val="clear" w:color="auto" w:fill="63639A"/>
            <w:vAlign w:val="center"/>
          </w:tcPr>
          <w:p w14:paraId="514DADF1" w14:textId="77777777" w:rsidR="007A45DB" w:rsidRPr="00D200FA" w:rsidRDefault="007A45DB" w:rsidP="007A45DB">
            <w:pPr>
              <w:pStyle w:val="Default"/>
              <w:rPr>
                <w:rFonts w:ascii="Times New Roman" w:hAnsi="Times New Roman" w:cs="Times New Roman"/>
                <w:color w:val="FFFFFF"/>
                <w:sz w:val="21"/>
                <w:szCs w:val="21"/>
              </w:rPr>
            </w:pPr>
            <w:r w:rsidRPr="00D200FA">
              <w:rPr>
                <w:rFonts w:ascii="Times New Roman" w:hAnsi="Times New Roman" w:cs="Times New Roman"/>
                <w:b/>
                <w:bCs/>
                <w:color w:val="FFFFFF"/>
                <w:sz w:val="21"/>
                <w:szCs w:val="21"/>
              </w:rPr>
              <w:t xml:space="preserve">Location where item is reported </w:t>
            </w:r>
          </w:p>
        </w:tc>
      </w:tr>
      <w:tr w:rsidR="007A45DB" w:rsidRPr="00D200FA" w14:paraId="0EC46650" w14:textId="77777777" w:rsidTr="00820B41">
        <w:trPr>
          <w:trHeight w:val="283"/>
        </w:trPr>
        <w:tc>
          <w:tcPr>
            <w:tcW w:w="14857" w:type="dxa"/>
            <w:gridSpan w:val="3"/>
            <w:shd w:val="clear" w:color="auto" w:fill="FFFFCC"/>
            <w:vAlign w:val="center"/>
          </w:tcPr>
          <w:p w14:paraId="04872402" w14:textId="77777777" w:rsidR="007A45DB" w:rsidRPr="00D200FA" w:rsidRDefault="007A45DB" w:rsidP="007A45DB">
            <w:pPr>
              <w:pStyle w:val="Default"/>
              <w:rPr>
                <w:rFonts w:ascii="Times New Roman" w:hAnsi="Times New Roman" w:cs="Times New Roman"/>
                <w:sz w:val="21"/>
                <w:szCs w:val="21"/>
              </w:rPr>
            </w:pPr>
            <w:r w:rsidRPr="00D200FA">
              <w:rPr>
                <w:rFonts w:ascii="Times New Roman" w:hAnsi="Times New Roman" w:cs="Times New Roman"/>
                <w:b/>
                <w:bCs/>
                <w:sz w:val="21"/>
                <w:szCs w:val="21"/>
              </w:rPr>
              <w:t>TITLE</w:t>
            </w:r>
          </w:p>
        </w:tc>
        <w:tc>
          <w:tcPr>
            <w:tcW w:w="1729" w:type="dxa"/>
            <w:shd w:val="clear" w:color="auto" w:fill="FFFFCC"/>
            <w:vAlign w:val="center"/>
          </w:tcPr>
          <w:p w14:paraId="4F7D236A" w14:textId="77777777" w:rsidR="007A45DB" w:rsidRPr="00D200FA" w:rsidRDefault="007A45DB" w:rsidP="007A45DB">
            <w:pPr>
              <w:pStyle w:val="Default"/>
              <w:jc w:val="right"/>
              <w:rPr>
                <w:rFonts w:ascii="Times New Roman" w:hAnsi="Times New Roman" w:cs="Times New Roman"/>
                <w:color w:val="auto"/>
                <w:sz w:val="21"/>
                <w:szCs w:val="21"/>
              </w:rPr>
            </w:pPr>
          </w:p>
        </w:tc>
      </w:tr>
      <w:tr w:rsidR="007A45DB" w:rsidRPr="00D200FA" w14:paraId="17ECA0AE" w14:textId="77777777" w:rsidTr="00820B41">
        <w:trPr>
          <w:trHeight w:val="283"/>
        </w:trPr>
        <w:tc>
          <w:tcPr>
            <w:tcW w:w="1844" w:type="dxa"/>
            <w:vAlign w:val="center"/>
          </w:tcPr>
          <w:p w14:paraId="1F95C582" w14:textId="77777777" w:rsidR="007A45DB" w:rsidRPr="00D200FA" w:rsidRDefault="007A45DB" w:rsidP="007A45DB">
            <w:pPr>
              <w:pStyle w:val="Default"/>
              <w:rPr>
                <w:rFonts w:ascii="Times New Roman" w:hAnsi="Times New Roman" w:cs="Times New Roman"/>
                <w:sz w:val="21"/>
                <w:szCs w:val="21"/>
              </w:rPr>
            </w:pPr>
            <w:r w:rsidRPr="00D200FA">
              <w:rPr>
                <w:rFonts w:ascii="Times New Roman" w:hAnsi="Times New Roman" w:cs="Times New Roman"/>
                <w:sz w:val="21"/>
                <w:szCs w:val="21"/>
              </w:rPr>
              <w:t>Title</w:t>
            </w:r>
          </w:p>
        </w:tc>
        <w:tc>
          <w:tcPr>
            <w:tcW w:w="850" w:type="dxa"/>
            <w:vAlign w:val="center"/>
          </w:tcPr>
          <w:p w14:paraId="4FC6D9C7"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1</w:t>
            </w:r>
          </w:p>
        </w:tc>
        <w:tc>
          <w:tcPr>
            <w:tcW w:w="12163" w:type="dxa"/>
            <w:vAlign w:val="center"/>
          </w:tcPr>
          <w:p w14:paraId="1A9D810F"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Identify the report as a systematic review.</w:t>
            </w:r>
          </w:p>
        </w:tc>
        <w:tc>
          <w:tcPr>
            <w:tcW w:w="1729" w:type="dxa"/>
            <w:vAlign w:val="center"/>
          </w:tcPr>
          <w:p w14:paraId="276CE728" w14:textId="77777777" w:rsidR="007A45DB" w:rsidRPr="00D200FA" w:rsidRDefault="007A45DB" w:rsidP="007A45DB">
            <w:pPr>
              <w:pStyle w:val="Default"/>
              <w:rPr>
                <w:rFonts w:ascii="Times New Roman" w:hAnsi="Times New Roman" w:cs="Times New Roman"/>
                <w:color w:val="auto"/>
                <w:sz w:val="21"/>
                <w:szCs w:val="21"/>
                <w:lang w:val="en-US" w:eastAsia="zh-CN"/>
              </w:rPr>
            </w:pPr>
            <w:r w:rsidRPr="00D200FA">
              <w:rPr>
                <w:rFonts w:ascii="Times New Roman" w:hAnsi="Times New Roman" w:cs="Times New Roman"/>
                <w:color w:val="auto"/>
                <w:sz w:val="21"/>
                <w:szCs w:val="21"/>
                <w:lang w:val="en-US" w:eastAsia="zh-CN"/>
              </w:rPr>
              <w:t>2</w:t>
            </w:r>
          </w:p>
        </w:tc>
      </w:tr>
      <w:tr w:rsidR="007A45DB" w:rsidRPr="00D200FA" w14:paraId="4AB736B9" w14:textId="77777777" w:rsidTr="00820B41">
        <w:trPr>
          <w:trHeight w:val="283"/>
        </w:trPr>
        <w:tc>
          <w:tcPr>
            <w:tcW w:w="14857" w:type="dxa"/>
            <w:gridSpan w:val="3"/>
            <w:shd w:val="clear" w:color="auto" w:fill="FFFFCC"/>
            <w:vAlign w:val="center"/>
          </w:tcPr>
          <w:p w14:paraId="6BDD010F" w14:textId="77777777" w:rsidR="007A45DB" w:rsidRPr="00D200FA" w:rsidRDefault="007A45DB" w:rsidP="007A45DB">
            <w:pPr>
              <w:pStyle w:val="Default"/>
              <w:rPr>
                <w:rFonts w:ascii="Times New Roman" w:hAnsi="Times New Roman" w:cs="Times New Roman"/>
                <w:sz w:val="21"/>
                <w:szCs w:val="21"/>
              </w:rPr>
            </w:pPr>
            <w:r w:rsidRPr="00D200FA">
              <w:rPr>
                <w:rFonts w:ascii="Times New Roman" w:hAnsi="Times New Roman" w:cs="Times New Roman"/>
                <w:b/>
                <w:bCs/>
                <w:sz w:val="21"/>
                <w:szCs w:val="21"/>
              </w:rPr>
              <w:t>ABSTRACT</w:t>
            </w:r>
          </w:p>
        </w:tc>
        <w:tc>
          <w:tcPr>
            <w:tcW w:w="1729" w:type="dxa"/>
            <w:shd w:val="clear" w:color="auto" w:fill="FFFFCC"/>
            <w:vAlign w:val="center"/>
          </w:tcPr>
          <w:p w14:paraId="187E9217" w14:textId="77777777" w:rsidR="007A45DB" w:rsidRPr="00D200FA" w:rsidRDefault="007A45DB" w:rsidP="007A45DB">
            <w:pPr>
              <w:pStyle w:val="Default"/>
              <w:jc w:val="right"/>
              <w:rPr>
                <w:rFonts w:ascii="Times New Roman" w:hAnsi="Times New Roman" w:cs="Times New Roman"/>
                <w:color w:val="auto"/>
                <w:sz w:val="21"/>
                <w:szCs w:val="21"/>
              </w:rPr>
            </w:pPr>
          </w:p>
        </w:tc>
      </w:tr>
      <w:tr w:rsidR="007A45DB" w:rsidRPr="00D200FA" w14:paraId="1AE01E7C" w14:textId="77777777" w:rsidTr="00820B41">
        <w:trPr>
          <w:trHeight w:val="283"/>
        </w:trPr>
        <w:tc>
          <w:tcPr>
            <w:tcW w:w="1844" w:type="dxa"/>
            <w:vAlign w:val="center"/>
          </w:tcPr>
          <w:p w14:paraId="71BB4426" w14:textId="77777777" w:rsidR="007A45DB" w:rsidRPr="00D200FA" w:rsidRDefault="007A45DB" w:rsidP="007A45DB">
            <w:pPr>
              <w:pStyle w:val="Default"/>
              <w:rPr>
                <w:rFonts w:ascii="Times New Roman" w:hAnsi="Times New Roman" w:cs="Times New Roman"/>
                <w:sz w:val="21"/>
                <w:szCs w:val="21"/>
              </w:rPr>
            </w:pPr>
            <w:r w:rsidRPr="00D200FA">
              <w:rPr>
                <w:rFonts w:ascii="Times New Roman" w:hAnsi="Times New Roman" w:cs="Times New Roman"/>
                <w:sz w:val="21"/>
                <w:szCs w:val="21"/>
              </w:rPr>
              <w:t>Abstract</w:t>
            </w:r>
          </w:p>
        </w:tc>
        <w:tc>
          <w:tcPr>
            <w:tcW w:w="850" w:type="dxa"/>
            <w:vAlign w:val="center"/>
          </w:tcPr>
          <w:p w14:paraId="38326A0E"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2</w:t>
            </w:r>
          </w:p>
        </w:tc>
        <w:tc>
          <w:tcPr>
            <w:tcW w:w="12163" w:type="dxa"/>
            <w:vAlign w:val="center"/>
          </w:tcPr>
          <w:p w14:paraId="011B657E"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See the PRISMA 2020 for Abstracts checklist.</w:t>
            </w:r>
          </w:p>
        </w:tc>
        <w:tc>
          <w:tcPr>
            <w:tcW w:w="1729" w:type="dxa"/>
            <w:vAlign w:val="center"/>
          </w:tcPr>
          <w:p w14:paraId="1311546A" w14:textId="77777777" w:rsidR="007A45DB" w:rsidRPr="00D200FA" w:rsidRDefault="007A45DB" w:rsidP="007A45DB">
            <w:pPr>
              <w:pStyle w:val="Default"/>
              <w:rPr>
                <w:rFonts w:ascii="Times New Roman" w:hAnsi="Times New Roman" w:cs="Times New Roman"/>
                <w:color w:val="auto"/>
                <w:sz w:val="21"/>
                <w:szCs w:val="21"/>
                <w:lang w:val="en-US" w:eastAsia="zh-CN"/>
              </w:rPr>
            </w:pPr>
            <w:r w:rsidRPr="00D200FA">
              <w:rPr>
                <w:rFonts w:ascii="Times New Roman" w:hAnsi="Times New Roman" w:cs="Times New Roman"/>
                <w:color w:val="auto"/>
                <w:sz w:val="21"/>
                <w:szCs w:val="21"/>
                <w:lang w:val="en-US" w:eastAsia="zh-CN"/>
              </w:rPr>
              <w:t>2</w:t>
            </w:r>
          </w:p>
        </w:tc>
      </w:tr>
      <w:tr w:rsidR="007A45DB" w:rsidRPr="00D200FA" w14:paraId="10A9E7E8" w14:textId="77777777" w:rsidTr="00820B41">
        <w:trPr>
          <w:trHeight w:val="283"/>
        </w:trPr>
        <w:tc>
          <w:tcPr>
            <w:tcW w:w="14857" w:type="dxa"/>
            <w:gridSpan w:val="3"/>
            <w:shd w:val="clear" w:color="auto" w:fill="FFFFCC"/>
            <w:vAlign w:val="center"/>
          </w:tcPr>
          <w:p w14:paraId="22FE2DF6" w14:textId="77777777" w:rsidR="007A45DB" w:rsidRPr="00D200FA" w:rsidRDefault="007A45DB" w:rsidP="007A45DB">
            <w:pPr>
              <w:pStyle w:val="Default"/>
              <w:rPr>
                <w:rFonts w:ascii="Times New Roman" w:hAnsi="Times New Roman" w:cs="Times New Roman"/>
                <w:sz w:val="21"/>
                <w:szCs w:val="21"/>
              </w:rPr>
            </w:pPr>
            <w:r w:rsidRPr="00D200FA">
              <w:rPr>
                <w:rFonts w:ascii="Times New Roman" w:hAnsi="Times New Roman" w:cs="Times New Roman"/>
                <w:b/>
                <w:bCs/>
                <w:sz w:val="21"/>
                <w:szCs w:val="21"/>
              </w:rPr>
              <w:t>INTRODUCTION</w:t>
            </w:r>
          </w:p>
        </w:tc>
        <w:tc>
          <w:tcPr>
            <w:tcW w:w="1729" w:type="dxa"/>
            <w:shd w:val="clear" w:color="auto" w:fill="FFFFCC"/>
            <w:vAlign w:val="center"/>
          </w:tcPr>
          <w:p w14:paraId="0C360D53" w14:textId="77777777" w:rsidR="007A45DB" w:rsidRPr="00D200FA" w:rsidRDefault="007A45DB" w:rsidP="007A45DB">
            <w:pPr>
              <w:pStyle w:val="Default"/>
              <w:jc w:val="right"/>
              <w:rPr>
                <w:rFonts w:ascii="Times New Roman" w:hAnsi="Times New Roman" w:cs="Times New Roman"/>
                <w:color w:val="auto"/>
                <w:sz w:val="21"/>
                <w:szCs w:val="21"/>
              </w:rPr>
            </w:pPr>
          </w:p>
        </w:tc>
      </w:tr>
      <w:tr w:rsidR="007A45DB" w:rsidRPr="00D200FA" w14:paraId="380C929B" w14:textId="77777777" w:rsidTr="00820B41">
        <w:trPr>
          <w:trHeight w:val="283"/>
        </w:trPr>
        <w:tc>
          <w:tcPr>
            <w:tcW w:w="1844" w:type="dxa"/>
            <w:vAlign w:val="center"/>
          </w:tcPr>
          <w:p w14:paraId="61327AB2" w14:textId="77777777" w:rsidR="007A45DB" w:rsidRPr="00D200FA" w:rsidRDefault="007A45DB" w:rsidP="007A45DB">
            <w:pPr>
              <w:pStyle w:val="Default"/>
              <w:rPr>
                <w:rFonts w:ascii="Times New Roman" w:hAnsi="Times New Roman" w:cs="Times New Roman"/>
                <w:sz w:val="21"/>
                <w:szCs w:val="21"/>
              </w:rPr>
            </w:pPr>
            <w:r w:rsidRPr="00D200FA">
              <w:rPr>
                <w:rFonts w:ascii="Times New Roman" w:hAnsi="Times New Roman" w:cs="Times New Roman"/>
                <w:sz w:val="21"/>
                <w:szCs w:val="21"/>
              </w:rPr>
              <w:t>Rationale</w:t>
            </w:r>
          </w:p>
        </w:tc>
        <w:tc>
          <w:tcPr>
            <w:tcW w:w="850" w:type="dxa"/>
            <w:vAlign w:val="center"/>
          </w:tcPr>
          <w:p w14:paraId="6899E4D4"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3</w:t>
            </w:r>
          </w:p>
        </w:tc>
        <w:tc>
          <w:tcPr>
            <w:tcW w:w="12163" w:type="dxa"/>
            <w:vAlign w:val="center"/>
          </w:tcPr>
          <w:p w14:paraId="72EC7939"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Describe the rationale for the review in the context of existing knowledge.</w:t>
            </w:r>
          </w:p>
        </w:tc>
        <w:tc>
          <w:tcPr>
            <w:tcW w:w="1729" w:type="dxa"/>
            <w:vAlign w:val="center"/>
          </w:tcPr>
          <w:p w14:paraId="74F3623C" w14:textId="77777777" w:rsidR="007A45DB" w:rsidRPr="00D200FA" w:rsidRDefault="007A45DB" w:rsidP="007A45DB">
            <w:pPr>
              <w:pStyle w:val="Default"/>
              <w:rPr>
                <w:rFonts w:ascii="Times New Roman" w:hAnsi="Times New Roman" w:cs="Times New Roman"/>
                <w:color w:val="auto"/>
                <w:sz w:val="21"/>
                <w:szCs w:val="21"/>
                <w:lang w:val="en-US" w:eastAsia="zh-CN"/>
              </w:rPr>
            </w:pPr>
            <w:r w:rsidRPr="00D200FA">
              <w:rPr>
                <w:rFonts w:ascii="Times New Roman" w:hAnsi="Times New Roman" w:cs="Times New Roman"/>
                <w:color w:val="auto"/>
                <w:sz w:val="21"/>
                <w:szCs w:val="21"/>
                <w:lang w:val="en-US" w:eastAsia="zh-CN"/>
              </w:rPr>
              <w:t>2–3</w:t>
            </w:r>
          </w:p>
        </w:tc>
      </w:tr>
      <w:tr w:rsidR="007A45DB" w:rsidRPr="00D200FA" w14:paraId="7A82B31B" w14:textId="77777777" w:rsidTr="00820B41">
        <w:trPr>
          <w:trHeight w:val="283"/>
        </w:trPr>
        <w:tc>
          <w:tcPr>
            <w:tcW w:w="1844" w:type="dxa"/>
            <w:vAlign w:val="center"/>
          </w:tcPr>
          <w:p w14:paraId="5561130F" w14:textId="77777777" w:rsidR="007A45DB" w:rsidRPr="00D200FA" w:rsidRDefault="007A45DB" w:rsidP="007A45DB">
            <w:pPr>
              <w:pStyle w:val="Default"/>
              <w:rPr>
                <w:rFonts w:ascii="Times New Roman" w:hAnsi="Times New Roman" w:cs="Times New Roman"/>
                <w:sz w:val="21"/>
                <w:szCs w:val="21"/>
              </w:rPr>
            </w:pPr>
            <w:r w:rsidRPr="00D200FA">
              <w:rPr>
                <w:rFonts w:ascii="Times New Roman" w:hAnsi="Times New Roman" w:cs="Times New Roman"/>
                <w:sz w:val="21"/>
                <w:szCs w:val="21"/>
              </w:rPr>
              <w:t>Objectives</w:t>
            </w:r>
          </w:p>
        </w:tc>
        <w:tc>
          <w:tcPr>
            <w:tcW w:w="850" w:type="dxa"/>
            <w:vAlign w:val="center"/>
          </w:tcPr>
          <w:p w14:paraId="0824FC9F"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4</w:t>
            </w:r>
          </w:p>
        </w:tc>
        <w:tc>
          <w:tcPr>
            <w:tcW w:w="12163" w:type="dxa"/>
            <w:vAlign w:val="center"/>
          </w:tcPr>
          <w:p w14:paraId="0DFC0EE5"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Provide an explicit statement of the objective(s) or question(s) the review addresses.</w:t>
            </w:r>
          </w:p>
        </w:tc>
        <w:tc>
          <w:tcPr>
            <w:tcW w:w="1729" w:type="dxa"/>
            <w:vAlign w:val="center"/>
          </w:tcPr>
          <w:p w14:paraId="19D42456" w14:textId="77777777" w:rsidR="007A45DB" w:rsidRPr="00D200FA" w:rsidRDefault="007A45DB" w:rsidP="007A45DB">
            <w:pPr>
              <w:pStyle w:val="Default"/>
              <w:rPr>
                <w:rFonts w:ascii="Times New Roman" w:hAnsi="Times New Roman" w:cs="Times New Roman"/>
                <w:color w:val="auto"/>
                <w:sz w:val="21"/>
                <w:szCs w:val="21"/>
                <w:lang w:val="en-US" w:eastAsia="zh-CN"/>
              </w:rPr>
            </w:pPr>
            <w:r w:rsidRPr="00D200FA">
              <w:rPr>
                <w:rFonts w:ascii="Times New Roman" w:hAnsi="Times New Roman" w:cs="Times New Roman"/>
                <w:color w:val="auto"/>
                <w:sz w:val="21"/>
                <w:szCs w:val="21"/>
                <w:lang w:val="en-US" w:eastAsia="zh-CN"/>
              </w:rPr>
              <w:t>3</w:t>
            </w:r>
          </w:p>
        </w:tc>
      </w:tr>
      <w:tr w:rsidR="007A45DB" w:rsidRPr="00D200FA" w14:paraId="172B27A6" w14:textId="77777777" w:rsidTr="00820B41">
        <w:trPr>
          <w:trHeight w:val="283"/>
        </w:trPr>
        <w:tc>
          <w:tcPr>
            <w:tcW w:w="14857" w:type="dxa"/>
            <w:gridSpan w:val="3"/>
            <w:shd w:val="clear" w:color="auto" w:fill="FFFFCC"/>
            <w:vAlign w:val="center"/>
          </w:tcPr>
          <w:p w14:paraId="031E1809" w14:textId="77777777" w:rsidR="007A45DB" w:rsidRPr="00D200FA" w:rsidRDefault="007A45DB" w:rsidP="007A45DB">
            <w:pPr>
              <w:pStyle w:val="Default"/>
              <w:rPr>
                <w:rFonts w:ascii="Times New Roman" w:hAnsi="Times New Roman" w:cs="Times New Roman"/>
                <w:sz w:val="21"/>
                <w:szCs w:val="21"/>
              </w:rPr>
            </w:pPr>
            <w:r w:rsidRPr="00D200FA">
              <w:rPr>
                <w:rFonts w:ascii="Times New Roman" w:hAnsi="Times New Roman" w:cs="Times New Roman"/>
                <w:b/>
                <w:bCs/>
                <w:sz w:val="21"/>
                <w:szCs w:val="21"/>
              </w:rPr>
              <w:t>METHODS</w:t>
            </w:r>
          </w:p>
        </w:tc>
        <w:tc>
          <w:tcPr>
            <w:tcW w:w="1729" w:type="dxa"/>
            <w:shd w:val="clear" w:color="auto" w:fill="FFFFCC"/>
            <w:vAlign w:val="center"/>
          </w:tcPr>
          <w:p w14:paraId="348CC33F" w14:textId="77777777" w:rsidR="007A45DB" w:rsidRPr="00D200FA" w:rsidRDefault="007A45DB" w:rsidP="007A45DB">
            <w:pPr>
              <w:pStyle w:val="Default"/>
              <w:jc w:val="right"/>
              <w:rPr>
                <w:rFonts w:ascii="Times New Roman" w:hAnsi="Times New Roman" w:cs="Times New Roman"/>
                <w:color w:val="auto"/>
                <w:sz w:val="21"/>
                <w:szCs w:val="21"/>
              </w:rPr>
            </w:pPr>
          </w:p>
        </w:tc>
      </w:tr>
      <w:tr w:rsidR="007A45DB" w:rsidRPr="00D200FA" w14:paraId="5C321BFB" w14:textId="77777777" w:rsidTr="00820B41">
        <w:trPr>
          <w:trHeight w:val="283"/>
        </w:trPr>
        <w:tc>
          <w:tcPr>
            <w:tcW w:w="1844" w:type="dxa"/>
            <w:vAlign w:val="center"/>
          </w:tcPr>
          <w:p w14:paraId="6D9CDB07" w14:textId="77777777" w:rsidR="007A45DB" w:rsidRPr="00D200FA" w:rsidRDefault="007A45DB" w:rsidP="007A45DB">
            <w:pPr>
              <w:pStyle w:val="Default"/>
              <w:rPr>
                <w:rFonts w:ascii="Times New Roman" w:hAnsi="Times New Roman" w:cs="Times New Roman"/>
                <w:sz w:val="21"/>
                <w:szCs w:val="21"/>
              </w:rPr>
            </w:pPr>
            <w:r w:rsidRPr="00D200FA">
              <w:rPr>
                <w:rFonts w:ascii="Times New Roman" w:hAnsi="Times New Roman" w:cs="Times New Roman"/>
                <w:sz w:val="21"/>
                <w:szCs w:val="21"/>
              </w:rPr>
              <w:t>Eligibility criteria</w:t>
            </w:r>
          </w:p>
        </w:tc>
        <w:tc>
          <w:tcPr>
            <w:tcW w:w="850" w:type="dxa"/>
            <w:vAlign w:val="center"/>
          </w:tcPr>
          <w:p w14:paraId="358B7F93"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5</w:t>
            </w:r>
          </w:p>
        </w:tc>
        <w:tc>
          <w:tcPr>
            <w:tcW w:w="12163" w:type="dxa"/>
            <w:vAlign w:val="center"/>
          </w:tcPr>
          <w:p w14:paraId="43A9F0C3"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Specify the inclusion and exclusion criteria for the review and how studies were grouped for the syntheses.</w:t>
            </w:r>
          </w:p>
        </w:tc>
        <w:tc>
          <w:tcPr>
            <w:tcW w:w="1729" w:type="dxa"/>
            <w:vAlign w:val="center"/>
          </w:tcPr>
          <w:p w14:paraId="698631D1" w14:textId="77777777" w:rsidR="007A45DB" w:rsidRPr="00D200FA" w:rsidRDefault="007A45DB" w:rsidP="007A45DB">
            <w:pPr>
              <w:pStyle w:val="Default"/>
              <w:rPr>
                <w:rFonts w:ascii="Times New Roman" w:hAnsi="Times New Roman" w:cs="Times New Roman"/>
                <w:color w:val="auto"/>
                <w:sz w:val="21"/>
                <w:szCs w:val="21"/>
                <w:lang w:val="en-US" w:eastAsia="zh-CN"/>
              </w:rPr>
            </w:pPr>
            <w:r w:rsidRPr="00D200FA">
              <w:rPr>
                <w:rFonts w:ascii="Times New Roman" w:hAnsi="Times New Roman" w:cs="Times New Roman"/>
                <w:color w:val="auto"/>
                <w:sz w:val="21"/>
                <w:szCs w:val="21"/>
                <w:lang w:val="en-US" w:eastAsia="zh-CN"/>
              </w:rPr>
              <w:t>4</w:t>
            </w:r>
          </w:p>
        </w:tc>
      </w:tr>
      <w:tr w:rsidR="007A45DB" w:rsidRPr="00D200FA" w14:paraId="2F46141A" w14:textId="77777777" w:rsidTr="00820B41">
        <w:trPr>
          <w:trHeight w:val="283"/>
        </w:trPr>
        <w:tc>
          <w:tcPr>
            <w:tcW w:w="1844" w:type="dxa"/>
            <w:vAlign w:val="center"/>
          </w:tcPr>
          <w:p w14:paraId="09684C18" w14:textId="77777777" w:rsidR="007A45DB" w:rsidRPr="00D200FA" w:rsidRDefault="007A45DB" w:rsidP="007A45DB">
            <w:pPr>
              <w:pStyle w:val="Default"/>
              <w:rPr>
                <w:rFonts w:ascii="Times New Roman" w:hAnsi="Times New Roman" w:cs="Times New Roman"/>
                <w:sz w:val="21"/>
                <w:szCs w:val="21"/>
              </w:rPr>
            </w:pPr>
            <w:r w:rsidRPr="00D200FA">
              <w:rPr>
                <w:rFonts w:ascii="Times New Roman" w:hAnsi="Times New Roman" w:cs="Times New Roman"/>
                <w:sz w:val="21"/>
                <w:szCs w:val="21"/>
              </w:rPr>
              <w:t>Information sources</w:t>
            </w:r>
          </w:p>
        </w:tc>
        <w:tc>
          <w:tcPr>
            <w:tcW w:w="850" w:type="dxa"/>
            <w:vAlign w:val="center"/>
          </w:tcPr>
          <w:p w14:paraId="013BFB61"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6</w:t>
            </w:r>
          </w:p>
        </w:tc>
        <w:tc>
          <w:tcPr>
            <w:tcW w:w="12163" w:type="dxa"/>
            <w:vAlign w:val="center"/>
          </w:tcPr>
          <w:p w14:paraId="752776BA"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Specify all databases, registers, websites, organisations, reference lists and other sources searched or consulted to identify studies. Specify the date when each source was last searched or consulted.</w:t>
            </w:r>
          </w:p>
        </w:tc>
        <w:tc>
          <w:tcPr>
            <w:tcW w:w="1729" w:type="dxa"/>
            <w:vAlign w:val="center"/>
          </w:tcPr>
          <w:p w14:paraId="0602AA25" w14:textId="77777777" w:rsidR="007A45DB" w:rsidRPr="00D200FA" w:rsidRDefault="007A45DB" w:rsidP="007A45DB">
            <w:pPr>
              <w:pStyle w:val="Default"/>
              <w:rPr>
                <w:rFonts w:ascii="Times New Roman" w:hAnsi="Times New Roman" w:cs="Times New Roman"/>
                <w:color w:val="auto"/>
                <w:sz w:val="21"/>
                <w:szCs w:val="21"/>
                <w:lang w:val="en-US" w:eastAsia="zh-CN"/>
              </w:rPr>
            </w:pPr>
            <w:r w:rsidRPr="00D200FA">
              <w:rPr>
                <w:rFonts w:ascii="Times New Roman" w:hAnsi="Times New Roman" w:cs="Times New Roman"/>
                <w:color w:val="auto"/>
                <w:sz w:val="21"/>
                <w:szCs w:val="21"/>
                <w:lang w:val="en-US" w:eastAsia="zh-CN"/>
              </w:rPr>
              <w:t>4–5</w:t>
            </w:r>
          </w:p>
        </w:tc>
      </w:tr>
      <w:tr w:rsidR="007A45DB" w:rsidRPr="00D200FA" w14:paraId="3AD44A9D" w14:textId="77777777" w:rsidTr="00820B41">
        <w:trPr>
          <w:trHeight w:val="283"/>
        </w:trPr>
        <w:tc>
          <w:tcPr>
            <w:tcW w:w="1844" w:type="dxa"/>
            <w:vAlign w:val="center"/>
          </w:tcPr>
          <w:p w14:paraId="2E7DE7F0" w14:textId="77777777" w:rsidR="007A45DB" w:rsidRPr="00D200FA" w:rsidRDefault="007A45DB" w:rsidP="007A45DB">
            <w:pPr>
              <w:pStyle w:val="Default"/>
              <w:rPr>
                <w:rFonts w:ascii="Times New Roman" w:hAnsi="Times New Roman" w:cs="Times New Roman"/>
                <w:sz w:val="21"/>
                <w:szCs w:val="21"/>
              </w:rPr>
            </w:pPr>
            <w:r w:rsidRPr="00D200FA">
              <w:rPr>
                <w:rFonts w:ascii="Times New Roman" w:hAnsi="Times New Roman" w:cs="Times New Roman"/>
                <w:sz w:val="21"/>
                <w:szCs w:val="21"/>
              </w:rPr>
              <w:t>Search strategy</w:t>
            </w:r>
          </w:p>
        </w:tc>
        <w:tc>
          <w:tcPr>
            <w:tcW w:w="850" w:type="dxa"/>
            <w:vAlign w:val="center"/>
          </w:tcPr>
          <w:p w14:paraId="2F37A866"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7</w:t>
            </w:r>
          </w:p>
        </w:tc>
        <w:tc>
          <w:tcPr>
            <w:tcW w:w="12163" w:type="dxa"/>
            <w:vAlign w:val="center"/>
          </w:tcPr>
          <w:p w14:paraId="05440C1A"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Present the full search strategies for all databases, registers and websites, including any filters and limits used.</w:t>
            </w:r>
          </w:p>
        </w:tc>
        <w:tc>
          <w:tcPr>
            <w:tcW w:w="1729" w:type="dxa"/>
            <w:vAlign w:val="center"/>
          </w:tcPr>
          <w:p w14:paraId="1E90FA05" w14:textId="77777777" w:rsidR="007A45DB" w:rsidRPr="00D200FA" w:rsidRDefault="007A45DB" w:rsidP="007A45DB">
            <w:pPr>
              <w:pStyle w:val="Default"/>
              <w:rPr>
                <w:rFonts w:ascii="Times New Roman" w:hAnsi="Times New Roman" w:cs="Times New Roman"/>
                <w:color w:val="auto"/>
                <w:sz w:val="21"/>
                <w:szCs w:val="21"/>
                <w:lang w:val="en-US" w:eastAsia="zh-CN"/>
              </w:rPr>
            </w:pPr>
            <w:r w:rsidRPr="00D200FA">
              <w:rPr>
                <w:rFonts w:ascii="Times New Roman" w:hAnsi="Times New Roman" w:cs="Times New Roman"/>
                <w:color w:val="auto"/>
                <w:sz w:val="21"/>
                <w:szCs w:val="21"/>
                <w:lang w:val="en-US" w:eastAsia="zh-CN"/>
              </w:rPr>
              <w:t>5</w:t>
            </w:r>
          </w:p>
        </w:tc>
      </w:tr>
      <w:tr w:rsidR="007A45DB" w:rsidRPr="00D200FA" w14:paraId="6F1C9DAA" w14:textId="77777777" w:rsidTr="00820B41">
        <w:trPr>
          <w:trHeight w:val="283"/>
        </w:trPr>
        <w:tc>
          <w:tcPr>
            <w:tcW w:w="1844" w:type="dxa"/>
            <w:vAlign w:val="center"/>
          </w:tcPr>
          <w:p w14:paraId="7D3F36BB" w14:textId="77777777" w:rsidR="007A45DB" w:rsidRPr="00D200FA" w:rsidRDefault="007A45DB" w:rsidP="007A45DB">
            <w:pPr>
              <w:pStyle w:val="Default"/>
              <w:rPr>
                <w:rFonts w:ascii="Times New Roman" w:hAnsi="Times New Roman" w:cs="Times New Roman"/>
                <w:sz w:val="21"/>
                <w:szCs w:val="21"/>
              </w:rPr>
            </w:pPr>
            <w:r w:rsidRPr="00D200FA">
              <w:rPr>
                <w:rFonts w:ascii="Times New Roman" w:hAnsi="Times New Roman" w:cs="Times New Roman"/>
                <w:sz w:val="21"/>
                <w:szCs w:val="21"/>
              </w:rPr>
              <w:t>Selection process</w:t>
            </w:r>
          </w:p>
        </w:tc>
        <w:tc>
          <w:tcPr>
            <w:tcW w:w="850" w:type="dxa"/>
            <w:vAlign w:val="center"/>
          </w:tcPr>
          <w:p w14:paraId="7D23B1FF"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8</w:t>
            </w:r>
          </w:p>
        </w:tc>
        <w:tc>
          <w:tcPr>
            <w:tcW w:w="12163" w:type="dxa"/>
            <w:vAlign w:val="center"/>
          </w:tcPr>
          <w:p w14:paraId="5D706C76"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729" w:type="dxa"/>
            <w:vAlign w:val="center"/>
          </w:tcPr>
          <w:p w14:paraId="3CFDC934" w14:textId="77777777" w:rsidR="007A45DB" w:rsidRPr="00D200FA" w:rsidRDefault="007A45DB" w:rsidP="007A45DB">
            <w:pPr>
              <w:pStyle w:val="Default"/>
              <w:rPr>
                <w:rFonts w:ascii="Times New Roman" w:hAnsi="Times New Roman" w:cs="Times New Roman"/>
                <w:color w:val="auto"/>
                <w:sz w:val="21"/>
                <w:szCs w:val="21"/>
                <w:lang w:val="en-US" w:eastAsia="zh-CN"/>
              </w:rPr>
            </w:pPr>
            <w:r w:rsidRPr="00D200FA">
              <w:rPr>
                <w:rFonts w:ascii="Times New Roman" w:hAnsi="Times New Roman" w:cs="Times New Roman"/>
                <w:color w:val="auto"/>
                <w:sz w:val="21"/>
                <w:szCs w:val="21"/>
                <w:lang w:val="en-US" w:eastAsia="zh-CN"/>
              </w:rPr>
              <w:t>5</w:t>
            </w:r>
          </w:p>
        </w:tc>
      </w:tr>
      <w:tr w:rsidR="007A45DB" w:rsidRPr="00D200FA" w14:paraId="1AA0A778" w14:textId="77777777" w:rsidTr="00820B41">
        <w:trPr>
          <w:trHeight w:val="283"/>
        </w:trPr>
        <w:tc>
          <w:tcPr>
            <w:tcW w:w="1844" w:type="dxa"/>
            <w:vAlign w:val="center"/>
          </w:tcPr>
          <w:p w14:paraId="37D9716D" w14:textId="77777777" w:rsidR="007A45DB" w:rsidRPr="00D200FA" w:rsidRDefault="007A45DB" w:rsidP="007A45DB">
            <w:pPr>
              <w:pStyle w:val="Default"/>
              <w:rPr>
                <w:rFonts w:ascii="Times New Roman" w:hAnsi="Times New Roman" w:cs="Times New Roman"/>
                <w:sz w:val="21"/>
                <w:szCs w:val="21"/>
              </w:rPr>
            </w:pPr>
            <w:r w:rsidRPr="00D200FA">
              <w:rPr>
                <w:rFonts w:ascii="Times New Roman" w:hAnsi="Times New Roman" w:cs="Times New Roman"/>
                <w:sz w:val="21"/>
                <w:szCs w:val="21"/>
              </w:rPr>
              <w:t>Data collection process</w:t>
            </w:r>
          </w:p>
        </w:tc>
        <w:tc>
          <w:tcPr>
            <w:tcW w:w="850" w:type="dxa"/>
            <w:vAlign w:val="center"/>
          </w:tcPr>
          <w:p w14:paraId="2BE14761"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9</w:t>
            </w:r>
          </w:p>
        </w:tc>
        <w:tc>
          <w:tcPr>
            <w:tcW w:w="12163" w:type="dxa"/>
            <w:vAlign w:val="center"/>
          </w:tcPr>
          <w:p w14:paraId="7C7C1379"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729" w:type="dxa"/>
            <w:vAlign w:val="center"/>
          </w:tcPr>
          <w:p w14:paraId="3F0414D9" w14:textId="77777777" w:rsidR="007A45DB" w:rsidRPr="00D200FA" w:rsidRDefault="007A45DB" w:rsidP="007A45DB">
            <w:pPr>
              <w:pStyle w:val="Default"/>
              <w:rPr>
                <w:rFonts w:ascii="Times New Roman" w:hAnsi="Times New Roman" w:cs="Times New Roman"/>
                <w:color w:val="auto"/>
                <w:sz w:val="21"/>
                <w:szCs w:val="21"/>
                <w:lang w:val="en-US" w:eastAsia="zh-CN"/>
              </w:rPr>
            </w:pPr>
            <w:r w:rsidRPr="00D200FA">
              <w:rPr>
                <w:rFonts w:ascii="Times New Roman" w:hAnsi="Times New Roman" w:cs="Times New Roman"/>
                <w:color w:val="auto"/>
                <w:sz w:val="21"/>
                <w:szCs w:val="21"/>
                <w:lang w:val="en-US" w:eastAsia="zh-CN"/>
              </w:rPr>
              <w:t>5</w:t>
            </w:r>
          </w:p>
        </w:tc>
      </w:tr>
      <w:tr w:rsidR="007A45DB" w:rsidRPr="00D200FA" w14:paraId="52019840" w14:textId="77777777" w:rsidTr="00820B41">
        <w:trPr>
          <w:trHeight w:val="283"/>
        </w:trPr>
        <w:tc>
          <w:tcPr>
            <w:tcW w:w="1844" w:type="dxa"/>
            <w:vMerge w:val="restart"/>
            <w:vAlign w:val="center"/>
          </w:tcPr>
          <w:p w14:paraId="204569E2" w14:textId="77777777" w:rsidR="007A45DB" w:rsidRPr="00D200FA" w:rsidRDefault="007A45DB" w:rsidP="007A45DB">
            <w:pPr>
              <w:pStyle w:val="Default"/>
              <w:rPr>
                <w:rFonts w:ascii="Times New Roman" w:hAnsi="Times New Roman" w:cs="Times New Roman"/>
                <w:sz w:val="21"/>
                <w:szCs w:val="21"/>
              </w:rPr>
            </w:pPr>
            <w:r w:rsidRPr="00D200FA">
              <w:rPr>
                <w:rFonts w:ascii="Times New Roman" w:hAnsi="Times New Roman" w:cs="Times New Roman"/>
                <w:sz w:val="21"/>
                <w:szCs w:val="21"/>
              </w:rPr>
              <w:t>Data items</w:t>
            </w:r>
          </w:p>
        </w:tc>
        <w:tc>
          <w:tcPr>
            <w:tcW w:w="850" w:type="dxa"/>
            <w:vAlign w:val="center"/>
          </w:tcPr>
          <w:p w14:paraId="21FBBAED"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10a</w:t>
            </w:r>
          </w:p>
        </w:tc>
        <w:tc>
          <w:tcPr>
            <w:tcW w:w="12163" w:type="dxa"/>
            <w:vAlign w:val="center"/>
          </w:tcPr>
          <w:p w14:paraId="513ED5F0"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List and define all outcomes for which data were sought. Specify whether all results that were compatible with each outcome domain in each study were sought (</w:t>
            </w:r>
            <w:r w:rsidRPr="00D200FA">
              <w:rPr>
                <w:rFonts w:ascii="Times New Roman" w:hAnsi="Times New Roman" w:cs="Times New Roman"/>
                <w:i/>
                <w:sz w:val="21"/>
                <w:szCs w:val="21"/>
              </w:rPr>
              <w:t>e.g.</w:t>
            </w:r>
            <w:r w:rsidRPr="00D200FA">
              <w:rPr>
                <w:rFonts w:ascii="Times New Roman" w:hAnsi="Times New Roman" w:cs="Times New Roman"/>
                <w:sz w:val="21"/>
                <w:szCs w:val="21"/>
              </w:rPr>
              <w:t>, for all measures, time points, analyses), and if not, the methods used to decide which results to collect.</w:t>
            </w:r>
          </w:p>
        </w:tc>
        <w:tc>
          <w:tcPr>
            <w:tcW w:w="1729" w:type="dxa"/>
            <w:vAlign w:val="center"/>
          </w:tcPr>
          <w:p w14:paraId="72A228BC" w14:textId="77777777" w:rsidR="007A45DB" w:rsidRPr="00D200FA" w:rsidRDefault="007A45DB" w:rsidP="007A45DB">
            <w:pPr>
              <w:pStyle w:val="Default"/>
              <w:rPr>
                <w:rFonts w:ascii="Times New Roman" w:hAnsi="Times New Roman" w:cs="Times New Roman"/>
                <w:color w:val="auto"/>
                <w:sz w:val="21"/>
                <w:szCs w:val="21"/>
                <w:lang w:val="en-US" w:eastAsia="zh-CN"/>
              </w:rPr>
            </w:pPr>
            <w:r w:rsidRPr="00D200FA">
              <w:rPr>
                <w:rFonts w:ascii="Times New Roman" w:hAnsi="Times New Roman" w:cs="Times New Roman"/>
                <w:color w:val="auto"/>
                <w:sz w:val="21"/>
                <w:szCs w:val="21"/>
                <w:lang w:val="en-US" w:eastAsia="zh-CN"/>
              </w:rPr>
              <w:t>6</w:t>
            </w:r>
          </w:p>
        </w:tc>
      </w:tr>
      <w:tr w:rsidR="007A45DB" w:rsidRPr="00D200FA" w14:paraId="27273684" w14:textId="77777777" w:rsidTr="00820B41">
        <w:trPr>
          <w:trHeight w:val="283"/>
        </w:trPr>
        <w:tc>
          <w:tcPr>
            <w:tcW w:w="1844" w:type="dxa"/>
            <w:vMerge/>
            <w:vAlign w:val="center"/>
          </w:tcPr>
          <w:p w14:paraId="223AB514" w14:textId="77777777" w:rsidR="007A45DB" w:rsidRPr="00D200FA" w:rsidRDefault="007A45DB" w:rsidP="007A45DB">
            <w:pPr>
              <w:pStyle w:val="Default"/>
              <w:rPr>
                <w:rFonts w:ascii="Times New Roman" w:hAnsi="Times New Roman" w:cs="Times New Roman"/>
                <w:sz w:val="21"/>
                <w:szCs w:val="21"/>
              </w:rPr>
            </w:pPr>
          </w:p>
        </w:tc>
        <w:tc>
          <w:tcPr>
            <w:tcW w:w="850" w:type="dxa"/>
            <w:vAlign w:val="center"/>
          </w:tcPr>
          <w:p w14:paraId="41419456"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10b</w:t>
            </w:r>
          </w:p>
        </w:tc>
        <w:tc>
          <w:tcPr>
            <w:tcW w:w="12163" w:type="dxa"/>
            <w:vAlign w:val="center"/>
          </w:tcPr>
          <w:p w14:paraId="0BE47971"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List and define all other variables for which data were sought (</w:t>
            </w:r>
            <w:r w:rsidRPr="00D200FA">
              <w:rPr>
                <w:rFonts w:ascii="Times New Roman" w:hAnsi="Times New Roman" w:cs="Times New Roman"/>
                <w:i/>
                <w:sz w:val="21"/>
                <w:szCs w:val="21"/>
              </w:rPr>
              <w:t>e.g.</w:t>
            </w:r>
            <w:r w:rsidRPr="00D200FA">
              <w:rPr>
                <w:rFonts w:ascii="Times New Roman" w:hAnsi="Times New Roman" w:cs="Times New Roman"/>
                <w:sz w:val="21"/>
                <w:szCs w:val="21"/>
              </w:rPr>
              <w:t>, participant and intervention characteristics, funding sources). Describe any assumptions made about any missing or unclear information.</w:t>
            </w:r>
          </w:p>
        </w:tc>
        <w:tc>
          <w:tcPr>
            <w:tcW w:w="1729" w:type="dxa"/>
            <w:vAlign w:val="center"/>
          </w:tcPr>
          <w:p w14:paraId="5713A17E" w14:textId="77777777" w:rsidR="007A45DB" w:rsidRPr="00D200FA" w:rsidRDefault="007A45DB" w:rsidP="007A45DB">
            <w:pPr>
              <w:pStyle w:val="Default"/>
              <w:rPr>
                <w:rFonts w:ascii="Times New Roman" w:hAnsi="Times New Roman" w:cs="Times New Roman"/>
                <w:color w:val="auto"/>
                <w:sz w:val="21"/>
                <w:szCs w:val="21"/>
                <w:lang w:val="en-US" w:eastAsia="zh-CN"/>
              </w:rPr>
            </w:pPr>
            <w:r w:rsidRPr="00D200FA">
              <w:rPr>
                <w:rFonts w:ascii="Times New Roman" w:hAnsi="Times New Roman" w:cs="Times New Roman"/>
                <w:color w:val="auto"/>
                <w:sz w:val="21"/>
                <w:szCs w:val="21"/>
                <w:lang w:val="en-US" w:eastAsia="zh-CN"/>
              </w:rPr>
              <w:t>6</w:t>
            </w:r>
          </w:p>
        </w:tc>
      </w:tr>
      <w:tr w:rsidR="007A45DB" w:rsidRPr="00D200FA" w14:paraId="56C558F9" w14:textId="77777777" w:rsidTr="00820B41">
        <w:trPr>
          <w:trHeight w:val="283"/>
        </w:trPr>
        <w:tc>
          <w:tcPr>
            <w:tcW w:w="1844" w:type="dxa"/>
            <w:vAlign w:val="center"/>
          </w:tcPr>
          <w:p w14:paraId="26633454" w14:textId="77777777" w:rsidR="007A45DB" w:rsidRPr="00D200FA" w:rsidRDefault="007A45DB" w:rsidP="007A45DB">
            <w:pPr>
              <w:pStyle w:val="Default"/>
              <w:rPr>
                <w:rFonts w:ascii="Times New Roman" w:hAnsi="Times New Roman" w:cs="Times New Roman"/>
                <w:sz w:val="21"/>
                <w:szCs w:val="21"/>
              </w:rPr>
            </w:pPr>
            <w:r w:rsidRPr="00D200FA">
              <w:rPr>
                <w:rFonts w:ascii="Times New Roman" w:hAnsi="Times New Roman" w:cs="Times New Roman"/>
                <w:sz w:val="21"/>
                <w:szCs w:val="21"/>
              </w:rPr>
              <w:t xml:space="preserve">Study risk of bias </w:t>
            </w:r>
            <w:r w:rsidRPr="00D200FA">
              <w:rPr>
                <w:rFonts w:ascii="Times New Roman" w:hAnsi="Times New Roman" w:cs="Times New Roman"/>
                <w:sz w:val="21"/>
                <w:szCs w:val="21"/>
              </w:rPr>
              <w:lastRenderedPageBreak/>
              <w:t>assessment</w:t>
            </w:r>
          </w:p>
        </w:tc>
        <w:tc>
          <w:tcPr>
            <w:tcW w:w="850" w:type="dxa"/>
            <w:vAlign w:val="center"/>
          </w:tcPr>
          <w:p w14:paraId="46DB5434"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lastRenderedPageBreak/>
              <w:t>11</w:t>
            </w:r>
          </w:p>
        </w:tc>
        <w:tc>
          <w:tcPr>
            <w:tcW w:w="12163" w:type="dxa"/>
            <w:vAlign w:val="center"/>
          </w:tcPr>
          <w:p w14:paraId="673A38FD"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 xml:space="preserve">Specify the methods used to assess risk of bias in the included studies, including details of the tool(s) used, how many reviewers assessed </w:t>
            </w:r>
            <w:r w:rsidRPr="00D200FA">
              <w:rPr>
                <w:rFonts w:ascii="Times New Roman" w:hAnsi="Times New Roman" w:cs="Times New Roman"/>
                <w:sz w:val="21"/>
                <w:szCs w:val="21"/>
              </w:rPr>
              <w:lastRenderedPageBreak/>
              <w:t>each study and whether they worked independently, and if applicable, details of automation tools used in the process.</w:t>
            </w:r>
          </w:p>
        </w:tc>
        <w:tc>
          <w:tcPr>
            <w:tcW w:w="1729" w:type="dxa"/>
            <w:vAlign w:val="center"/>
          </w:tcPr>
          <w:p w14:paraId="3FA9238B" w14:textId="77777777" w:rsidR="007A45DB" w:rsidRPr="00D200FA" w:rsidRDefault="007A45DB" w:rsidP="007A45DB">
            <w:pPr>
              <w:pStyle w:val="Default"/>
              <w:rPr>
                <w:rFonts w:ascii="Times New Roman" w:hAnsi="Times New Roman" w:cs="Times New Roman"/>
                <w:color w:val="auto"/>
                <w:sz w:val="21"/>
                <w:szCs w:val="21"/>
                <w:lang w:val="en-US" w:eastAsia="zh-CN"/>
              </w:rPr>
            </w:pPr>
            <w:r w:rsidRPr="00D200FA">
              <w:rPr>
                <w:rFonts w:ascii="Times New Roman" w:hAnsi="Times New Roman" w:cs="Times New Roman"/>
                <w:color w:val="auto"/>
                <w:sz w:val="21"/>
                <w:szCs w:val="21"/>
                <w:lang w:val="en-US" w:eastAsia="zh-CN"/>
              </w:rPr>
              <w:lastRenderedPageBreak/>
              <w:t>7–8</w:t>
            </w:r>
          </w:p>
        </w:tc>
      </w:tr>
      <w:tr w:rsidR="007A45DB" w:rsidRPr="00D200FA" w14:paraId="3510CE0F" w14:textId="77777777" w:rsidTr="00820B41">
        <w:trPr>
          <w:trHeight w:val="283"/>
        </w:trPr>
        <w:tc>
          <w:tcPr>
            <w:tcW w:w="1844" w:type="dxa"/>
            <w:vAlign w:val="center"/>
          </w:tcPr>
          <w:p w14:paraId="6BF31B40" w14:textId="77777777" w:rsidR="007A45DB" w:rsidRPr="00D200FA" w:rsidRDefault="007A45DB" w:rsidP="007A45DB">
            <w:pPr>
              <w:pStyle w:val="Default"/>
              <w:rPr>
                <w:rFonts w:ascii="Times New Roman" w:hAnsi="Times New Roman" w:cs="Times New Roman"/>
                <w:sz w:val="21"/>
                <w:szCs w:val="21"/>
              </w:rPr>
            </w:pPr>
            <w:r w:rsidRPr="00D200FA">
              <w:rPr>
                <w:rFonts w:ascii="Times New Roman" w:hAnsi="Times New Roman" w:cs="Times New Roman"/>
                <w:sz w:val="21"/>
                <w:szCs w:val="21"/>
              </w:rPr>
              <w:t>Effect measures</w:t>
            </w:r>
          </w:p>
        </w:tc>
        <w:tc>
          <w:tcPr>
            <w:tcW w:w="850" w:type="dxa"/>
            <w:vAlign w:val="center"/>
          </w:tcPr>
          <w:p w14:paraId="68695B70"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12</w:t>
            </w:r>
          </w:p>
        </w:tc>
        <w:tc>
          <w:tcPr>
            <w:tcW w:w="12163" w:type="dxa"/>
            <w:vAlign w:val="center"/>
          </w:tcPr>
          <w:p w14:paraId="2CE5B4D3"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Specify for each outcome the effect measure(s) (</w:t>
            </w:r>
            <w:r w:rsidRPr="00D200FA">
              <w:rPr>
                <w:rFonts w:ascii="Times New Roman" w:hAnsi="Times New Roman" w:cs="Times New Roman"/>
                <w:i/>
                <w:sz w:val="21"/>
                <w:szCs w:val="21"/>
              </w:rPr>
              <w:t>e.g.</w:t>
            </w:r>
            <w:r w:rsidRPr="00D200FA">
              <w:rPr>
                <w:rFonts w:ascii="Times New Roman" w:hAnsi="Times New Roman" w:cs="Times New Roman"/>
                <w:sz w:val="21"/>
                <w:szCs w:val="21"/>
              </w:rPr>
              <w:t>, risk ratio, mean difference) used in the synthesis or presentation of results.</w:t>
            </w:r>
          </w:p>
        </w:tc>
        <w:tc>
          <w:tcPr>
            <w:tcW w:w="1729" w:type="dxa"/>
            <w:vAlign w:val="center"/>
          </w:tcPr>
          <w:p w14:paraId="0356D407" w14:textId="77777777" w:rsidR="007A45DB" w:rsidRPr="00D200FA" w:rsidRDefault="007A45DB" w:rsidP="007A45DB">
            <w:pPr>
              <w:pStyle w:val="Default"/>
              <w:rPr>
                <w:rFonts w:ascii="Times New Roman" w:hAnsi="Times New Roman" w:cs="Times New Roman"/>
                <w:color w:val="auto"/>
                <w:sz w:val="21"/>
                <w:szCs w:val="21"/>
                <w:lang w:val="en-US" w:eastAsia="zh-CN"/>
              </w:rPr>
            </w:pPr>
            <w:r w:rsidRPr="00D200FA">
              <w:rPr>
                <w:rFonts w:ascii="Times New Roman" w:hAnsi="Times New Roman" w:cs="Times New Roman"/>
                <w:color w:val="auto"/>
                <w:sz w:val="21"/>
                <w:szCs w:val="21"/>
                <w:lang w:val="en-US" w:eastAsia="zh-CN"/>
              </w:rPr>
              <w:t>8</w:t>
            </w:r>
          </w:p>
        </w:tc>
      </w:tr>
      <w:tr w:rsidR="007A45DB" w:rsidRPr="00D200FA" w14:paraId="33C7DEEA" w14:textId="77777777" w:rsidTr="00820B41">
        <w:trPr>
          <w:trHeight w:val="283"/>
        </w:trPr>
        <w:tc>
          <w:tcPr>
            <w:tcW w:w="1844" w:type="dxa"/>
            <w:vMerge w:val="restart"/>
            <w:vAlign w:val="center"/>
          </w:tcPr>
          <w:p w14:paraId="60BDF428" w14:textId="77777777" w:rsidR="007A45DB" w:rsidRPr="00D200FA" w:rsidRDefault="007A45DB" w:rsidP="007A45DB">
            <w:pPr>
              <w:pStyle w:val="Default"/>
              <w:rPr>
                <w:rFonts w:ascii="Times New Roman" w:hAnsi="Times New Roman" w:cs="Times New Roman"/>
                <w:sz w:val="21"/>
                <w:szCs w:val="21"/>
              </w:rPr>
            </w:pPr>
            <w:r w:rsidRPr="00D200FA">
              <w:rPr>
                <w:rFonts w:ascii="Times New Roman" w:hAnsi="Times New Roman" w:cs="Times New Roman"/>
                <w:sz w:val="21"/>
                <w:szCs w:val="21"/>
              </w:rPr>
              <w:t>Synthesis methods</w:t>
            </w:r>
          </w:p>
        </w:tc>
        <w:tc>
          <w:tcPr>
            <w:tcW w:w="850" w:type="dxa"/>
            <w:vAlign w:val="center"/>
          </w:tcPr>
          <w:p w14:paraId="724C9325"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13a</w:t>
            </w:r>
          </w:p>
        </w:tc>
        <w:tc>
          <w:tcPr>
            <w:tcW w:w="12163" w:type="dxa"/>
            <w:vAlign w:val="center"/>
          </w:tcPr>
          <w:p w14:paraId="7EB5F2DD"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Describe the processes used to decide which studies were eligible for each synthesis (</w:t>
            </w:r>
            <w:r w:rsidRPr="00D200FA">
              <w:rPr>
                <w:rFonts w:ascii="Times New Roman" w:hAnsi="Times New Roman" w:cs="Times New Roman"/>
                <w:i/>
                <w:sz w:val="21"/>
                <w:szCs w:val="21"/>
              </w:rPr>
              <w:t>e.g.</w:t>
            </w:r>
            <w:r w:rsidRPr="00D200FA">
              <w:rPr>
                <w:rFonts w:ascii="Times New Roman" w:hAnsi="Times New Roman" w:cs="Times New Roman"/>
                <w:sz w:val="21"/>
                <w:szCs w:val="21"/>
              </w:rPr>
              <w:t>, tabulating the study intervention characteristics and comparing against the planned groups for each synthesis (item #5)).</w:t>
            </w:r>
          </w:p>
        </w:tc>
        <w:tc>
          <w:tcPr>
            <w:tcW w:w="1729" w:type="dxa"/>
            <w:vAlign w:val="center"/>
          </w:tcPr>
          <w:p w14:paraId="25331561" w14:textId="77777777" w:rsidR="007A45DB" w:rsidRPr="00D200FA" w:rsidRDefault="007A45DB" w:rsidP="007A45DB">
            <w:pPr>
              <w:pStyle w:val="Default"/>
              <w:rPr>
                <w:rFonts w:ascii="Times New Roman" w:hAnsi="Times New Roman" w:cs="Times New Roman"/>
                <w:color w:val="auto"/>
                <w:sz w:val="21"/>
                <w:szCs w:val="21"/>
                <w:lang w:val="en-US" w:eastAsia="zh-CN"/>
              </w:rPr>
            </w:pPr>
            <w:r w:rsidRPr="00D200FA">
              <w:rPr>
                <w:rFonts w:ascii="Times New Roman" w:hAnsi="Times New Roman" w:cs="Times New Roman"/>
                <w:color w:val="auto"/>
                <w:sz w:val="21"/>
                <w:szCs w:val="21"/>
                <w:lang w:val="en-US" w:eastAsia="zh-CN"/>
              </w:rPr>
              <w:t>7</w:t>
            </w:r>
          </w:p>
        </w:tc>
      </w:tr>
      <w:tr w:rsidR="007A45DB" w:rsidRPr="00D200FA" w14:paraId="43FCC9ED" w14:textId="77777777" w:rsidTr="00820B41">
        <w:trPr>
          <w:trHeight w:val="283"/>
        </w:trPr>
        <w:tc>
          <w:tcPr>
            <w:tcW w:w="1844" w:type="dxa"/>
            <w:vMerge/>
            <w:vAlign w:val="center"/>
          </w:tcPr>
          <w:p w14:paraId="15BF8516" w14:textId="77777777" w:rsidR="007A45DB" w:rsidRPr="00D200FA" w:rsidRDefault="007A45DB" w:rsidP="007A45DB">
            <w:pPr>
              <w:pStyle w:val="Default"/>
              <w:rPr>
                <w:rFonts w:ascii="Times New Roman" w:hAnsi="Times New Roman" w:cs="Times New Roman"/>
                <w:sz w:val="21"/>
                <w:szCs w:val="21"/>
              </w:rPr>
            </w:pPr>
          </w:p>
        </w:tc>
        <w:tc>
          <w:tcPr>
            <w:tcW w:w="850" w:type="dxa"/>
            <w:vAlign w:val="center"/>
          </w:tcPr>
          <w:p w14:paraId="6F615ACE"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13b</w:t>
            </w:r>
          </w:p>
        </w:tc>
        <w:tc>
          <w:tcPr>
            <w:tcW w:w="12163" w:type="dxa"/>
            <w:vAlign w:val="center"/>
          </w:tcPr>
          <w:p w14:paraId="04E58B6C"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Describe any methods required to prepare the data for presentation or synthesis, such as handling of missing summary statistics, or data conversions.</w:t>
            </w:r>
          </w:p>
        </w:tc>
        <w:tc>
          <w:tcPr>
            <w:tcW w:w="1729" w:type="dxa"/>
            <w:vAlign w:val="center"/>
          </w:tcPr>
          <w:p w14:paraId="75226800" w14:textId="77777777" w:rsidR="007A45DB" w:rsidRPr="00D200FA" w:rsidRDefault="007A45DB" w:rsidP="007A45DB">
            <w:pPr>
              <w:pStyle w:val="Default"/>
              <w:rPr>
                <w:rFonts w:ascii="Times New Roman" w:hAnsi="Times New Roman" w:cs="Times New Roman"/>
                <w:color w:val="auto"/>
                <w:sz w:val="21"/>
                <w:szCs w:val="21"/>
                <w:lang w:val="en-US" w:eastAsia="zh-CN"/>
              </w:rPr>
            </w:pPr>
            <w:r w:rsidRPr="00D200FA">
              <w:rPr>
                <w:rFonts w:ascii="Times New Roman" w:hAnsi="Times New Roman" w:cs="Times New Roman"/>
                <w:color w:val="auto"/>
                <w:sz w:val="21"/>
                <w:szCs w:val="21"/>
                <w:lang w:val="en-US" w:eastAsia="zh-CN"/>
              </w:rPr>
              <w:t>4–5</w:t>
            </w:r>
          </w:p>
        </w:tc>
      </w:tr>
      <w:tr w:rsidR="007A45DB" w:rsidRPr="00D200FA" w14:paraId="47312EBB" w14:textId="77777777" w:rsidTr="00820B41">
        <w:trPr>
          <w:trHeight w:val="283"/>
        </w:trPr>
        <w:tc>
          <w:tcPr>
            <w:tcW w:w="1844" w:type="dxa"/>
            <w:vMerge/>
            <w:vAlign w:val="center"/>
          </w:tcPr>
          <w:p w14:paraId="53DB61BD" w14:textId="77777777" w:rsidR="007A45DB" w:rsidRPr="00D200FA" w:rsidRDefault="007A45DB" w:rsidP="007A45DB">
            <w:pPr>
              <w:pStyle w:val="Default"/>
              <w:rPr>
                <w:rFonts w:ascii="Times New Roman" w:hAnsi="Times New Roman" w:cs="Times New Roman"/>
                <w:sz w:val="21"/>
                <w:szCs w:val="21"/>
              </w:rPr>
            </w:pPr>
          </w:p>
        </w:tc>
        <w:tc>
          <w:tcPr>
            <w:tcW w:w="850" w:type="dxa"/>
            <w:vAlign w:val="center"/>
          </w:tcPr>
          <w:p w14:paraId="224164EE"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13c</w:t>
            </w:r>
          </w:p>
        </w:tc>
        <w:tc>
          <w:tcPr>
            <w:tcW w:w="12163" w:type="dxa"/>
            <w:vAlign w:val="center"/>
          </w:tcPr>
          <w:p w14:paraId="41C9CD10"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Describe any methods used to tabulate or visually display results of individual studies and syntheses.</w:t>
            </w:r>
          </w:p>
        </w:tc>
        <w:tc>
          <w:tcPr>
            <w:tcW w:w="1729" w:type="dxa"/>
            <w:vAlign w:val="center"/>
          </w:tcPr>
          <w:p w14:paraId="75CCA70A" w14:textId="77777777" w:rsidR="007A45DB" w:rsidRPr="00D200FA" w:rsidRDefault="007A45DB" w:rsidP="007A45DB">
            <w:pPr>
              <w:pStyle w:val="Default"/>
              <w:rPr>
                <w:rFonts w:ascii="Times New Roman" w:hAnsi="Times New Roman" w:cs="Times New Roman"/>
                <w:color w:val="auto"/>
                <w:sz w:val="21"/>
                <w:szCs w:val="21"/>
                <w:lang w:val="en-US" w:eastAsia="zh-CN"/>
              </w:rPr>
            </w:pPr>
            <w:r w:rsidRPr="00D200FA">
              <w:rPr>
                <w:rFonts w:ascii="Times New Roman" w:hAnsi="Times New Roman" w:cs="Times New Roman"/>
                <w:color w:val="auto"/>
                <w:sz w:val="21"/>
                <w:szCs w:val="21"/>
                <w:lang w:val="en-US" w:eastAsia="zh-CN"/>
              </w:rPr>
              <w:t>5–6</w:t>
            </w:r>
          </w:p>
        </w:tc>
      </w:tr>
      <w:tr w:rsidR="007A45DB" w:rsidRPr="00D200FA" w14:paraId="103033A1" w14:textId="77777777" w:rsidTr="00820B41">
        <w:trPr>
          <w:trHeight w:val="283"/>
        </w:trPr>
        <w:tc>
          <w:tcPr>
            <w:tcW w:w="1844" w:type="dxa"/>
            <w:vMerge/>
            <w:vAlign w:val="center"/>
          </w:tcPr>
          <w:p w14:paraId="44DA9EC4" w14:textId="77777777" w:rsidR="007A45DB" w:rsidRPr="00D200FA" w:rsidRDefault="007A45DB" w:rsidP="007A45DB">
            <w:pPr>
              <w:pStyle w:val="Default"/>
              <w:rPr>
                <w:rFonts w:ascii="Times New Roman" w:hAnsi="Times New Roman" w:cs="Times New Roman"/>
                <w:sz w:val="21"/>
                <w:szCs w:val="21"/>
              </w:rPr>
            </w:pPr>
          </w:p>
        </w:tc>
        <w:tc>
          <w:tcPr>
            <w:tcW w:w="850" w:type="dxa"/>
            <w:vAlign w:val="center"/>
          </w:tcPr>
          <w:p w14:paraId="12098F16"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13d</w:t>
            </w:r>
          </w:p>
        </w:tc>
        <w:tc>
          <w:tcPr>
            <w:tcW w:w="12163" w:type="dxa"/>
            <w:vAlign w:val="center"/>
          </w:tcPr>
          <w:p w14:paraId="13C2F638"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Describe any methods used to synthesize results and provide a rationale for the choice(s). If meta-analysis was performed, describe the model(s), method(s) to identify the presence and extent of statistical heterogeneity, and software package(s) used.</w:t>
            </w:r>
          </w:p>
        </w:tc>
        <w:tc>
          <w:tcPr>
            <w:tcW w:w="1729" w:type="dxa"/>
            <w:vAlign w:val="center"/>
          </w:tcPr>
          <w:p w14:paraId="396C70CD" w14:textId="77777777" w:rsidR="007A45DB" w:rsidRPr="00D200FA" w:rsidRDefault="007A45DB" w:rsidP="007A45DB">
            <w:pPr>
              <w:pStyle w:val="Default"/>
              <w:rPr>
                <w:rFonts w:ascii="Times New Roman" w:hAnsi="Times New Roman" w:cs="Times New Roman"/>
                <w:color w:val="auto"/>
                <w:sz w:val="21"/>
                <w:szCs w:val="21"/>
                <w:lang w:val="en-US" w:eastAsia="zh-CN"/>
              </w:rPr>
            </w:pPr>
            <w:r w:rsidRPr="00D200FA">
              <w:rPr>
                <w:rFonts w:ascii="Times New Roman" w:hAnsi="Times New Roman" w:cs="Times New Roman"/>
                <w:color w:val="auto"/>
                <w:sz w:val="21"/>
                <w:szCs w:val="21"/>
                <w:lang w:val="en-US" w:eastAsia="zh-CN"/>
              </w:rPr>
              <w:t>4</w:t>
            </w:r>
          </w:p>
        </w:tc>
      </w:tr>
      <w:tr w:rsidR="007A45DB" w:rsidRPr="00D200FA" w14:paraId="3ED0DF68" w14:textId="77777777" w:rsidTr="00820B41">
        <w:trPr>
          <w:trHeight w:val="283"/>
        </w:trPr>
        <w:tc>
          <w:tcPr>
            <w:tcW w:w="1844" w:type="dxa"/>
            <w:vMerge/>
            <w:vAlign w:val="center"/>
          </w:tcPr>
          <w:p w14:paraId="24396216" w14:textId="77777777" w:rsidR="007A45DB" w:rsidRPr="00D200FA" w:rsidRDefault="007A45DB" w:rsidP="007A45DB">
            <w:pPr>
              <w:pStyle w:val="Default"/>
              <w:rPr>
                <w:rFonts w:ascii="Times New Roman" w:hAnsi="Times New Roman" w:cs="Times New Roman"/>
                <w:sz w:val="21"/>
                <w:szCs w:val="21"/>
              </w:rPr>
            </w:pPr>
          </w:p>
        </w:tc>
        <w:tc>
          <w:tcPr>
            <w:tcW w:w="850" w:type="dxa"/>
            <w:vAlign w:val="center"/>
          </w:tcPr>
          <w:p w14:paraId="48749B1E"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13e</w:t>
            </w:r>
          </w:p>
        </w:tc>
        <w:tc>
          <w:tcPr>
            <w:tcW w:w="12163" w:type="dxa"/>
            <w:vAlign w:val="center"/>
          </w:tcPr>
          <w:p w14:paraId="3C6F9F6C"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Describe any methods used to explore possible causes of heterogeneity among study results (</w:t>
            </w:r>
            <w:r w:rsidRPr="00D200FA">
              <w:rPr>
                <w:rFonts w:ascii="Times New Roman" w:hAnsi="Times New Roman" w:cs="Times New Roman"/>
                <w:i/>
                <w:sz w:val="21"/>
                <w:szCs w:val="21"/>
              </w:rPr>
              <w:t>e.g.</w:t>
            </w:r>
            <w:r w:rsidRPr="00D200FA">
              <w:rPr>
                <w:rFonts w:ascii="Times New Roman" w:hAnsi="Times New Roman" w:cs="Times New Roman"/>
                <w:sz w:val="21"/>
                <w:szCs w:val="21"/>
              </w:rPr>
              <w:t>, subgroup analysis, meta-regression).</w:t>
            </w:r>
          </w:p>
        </w:tc>
        <w:tc>
          <w:tcPr>
            <w:tcW w:w="1729" w:type="dxa"/>
            <w:vAlign w:val="center"/>
          </w:tcPr>
          <w:p w14:paraId="2143BDB0" w14:textId="77777777" w:rsidR="007A45DB" w:rsidRPr="00D200FA" w:rsidRDefault="007A45DB" w:rsidP="007A45DB">
            <w:pPr>
              <w:pStyle w:val="Default"/>
              <w:rPr>
                <w:rFonts w:ascii="Times New Roman" w:hAnsi="Times New Roman" w:cs="Times New Roman"/>
                <w:color w:val="auto"/>
                <w:sz w:val="21"/>
                <w:szCs w:val="21"/>
                <w:lang w:val="en-US" w:eastAsia="zh-CN"/>
              </w:rPr>
            </w:pPr>
            <w:r w:rsidRPr="00D200FA">
              <w:rPr>
                <w:rFonts w:ascii="Times New Roman" w:hAnsi="Times New Roman" w:cs="Times New Roman"/>
                <w:color w:val="auto"/>
                <w:sz w:val="21"/>
                <w:szCs w:val="21"/>
                <w:lang w:val="en-US" w:eastAsia="zh-CN"/>
              </w:rPr>
              <w:t>9–10</w:t>
            </w:r>
          </w:p>
        </w:tc>
      </w:tr>
      <w:tr w:rsidR="007A45DB" w:rsidRPr="00D200FA" w14:paraId="5B904898" w14:textId="77777777" w:rsidTr="00820B41">
        <w:trPr>
          <w:trHeight w:val="283"/>
        </w:trPr>
        <w:tc>
          <w:tcPr>
            <w:tcW w:w="1844" w:type="dxa"/>
            <w:vMerge/>
            <w:vAlign w:val="center"/>
          </w:tcPr>
          <w:p w14:paraId="6E1763C8" w14:textId="77777777" w:rsidR="007A45DB" w:rsidRPr="00D200FA" w:rsidRDefault="007A45DB" w:rsidP="007A45DB">
            <w:pPr>
              <w:pStyle w:val="Default"/>
              <w:rPr>
                <w:rFonts w:ascii="Times New Roman" w:hAnsi="Times New Roman" w:cs="Times New Roman"/>
                <w:sz w:val="21"/>
                <w:szCs w:val="21"/>
              </w:rPr>
            </w:pPr>
          </w:p>
        </w:tc>
        <w:tc>
          <w:tcPr>
            <w:tcW w:w="850" w:type="dxa"/>
            <w:vAlign w:val="center"/>
          </w:tcPr>
          <w:p w14:paraId="125BE90B"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13f</w:t>
            </w:r>
          </w:p>
        </w:tc>
        <w:tc>
          <w:tcPr>
            <w:tcW w:w="12163" w:type="dxa"/>
            <w:vAlign w:val="center"/>
          </w:tcPr>
          <w:p w14:paraId="6B08085C"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Describe any sensitivity analyses conducted to assess robustness of the synthesized results.</w:t>
            </w:r>
          </w:p>
        </w:tc>
        <w:tc>
          <w:tcPr>
            <w:tcW w:w="1729" w:type="dxa"/>
            <w:vAlign w:val="center"/>
          </w:tcPr>
          <w:p w14:paraId="2E35A88F" w14:textId="77777777" w:rsidR="007A45DB" w:rsidRPr="00D200FA" w:rsidRDefault="007A45DB" w:rsidP="007A45DB">
            <w:pPr>
              <w:pStyle w:val="Default"/>
              <w:rPr>
                <w:rFonts w:ascii="Times New Roman" w:hAnsi="Times New Roman" w:cs="Times New Roman"/>
                <w:color w:val="auto"/>
                <w:sz w:val="21"/>
                <w:szCs w:val="21"/>
                <w:lang w:val="en-US" w:eastAsia="zh-CN"/>
              </w:rPr>
            </w:pPr>
            <w:r w:rsidRPr="00D200FA">
              <w:rPr>
                <w:rFonts w:ascii="Times New Roman" w:hAnsi="Times New Roman" w:cs="Times New Roman"/>
                <w:color w:val="auto"/>
                <w:sz w:val="21"/>
                <w:szCs w:val="21"/>
                <w:lang w:val="en-US" w:eastAsia="zh-CN"/>
              </w:rPr>
              <w:t>9–10</w:t>
            </w:r>
          </w:p>
        </w:tc>
      </w:tr>
      <w:tr w:rsidR="007A45DB" w:rsidRPr="00D200FA" w14:paraId="7B8113FE" w14:textId="77777777" w:rsidTr="00820B41">
        <w:trPr>
          <w:trHeight w:val="283"/>
        </w:trPr>
        <w:tc>
          <w:tcPr>
            <w:tcW w:w="1844" w:type="dxa"/>
            <w:vAlign w:val="center"/>
          </w:tcPr>
          <w:p w14:paraId="493DD678" w14:textId="77777777" w:rsidR="007A45DB" w:rsidRPr="00D200FA" w:rsidRDefault="007A45DB" w:rsidP="007A45DB">
            <w:pPr>
              <w:pStyle w:val="Default"/>
              <w:rPr>
                <w:rFonts w:ascii="Times New Roman" w:hAnsi="Times New Roman" w:cs="Times New Roman"/>
                <w:sz w:val="21"/>
                <w:szCs w:val="21"/>
              </w:rPr>
            </w:pPr>
            <w:r w:rsidRPr="00D200FA">
              <w:rPr>
                <w:rFonts w:ascii="Times New Roman" w:hAnsi="Times New Roman" w:cs="Times New Roman"/>
                <w:sz w:val="21"/>
                <w:szCs w:val="21"/>
              </w:rPr>
              <w:t>Reporting bias assessment</w:t>
            </w:r>
          </w:p>
        </w:tc>
        <w:tc>
          <w:tcPr>
            <w:tcW w:w="850" w:type="dxa"/>
            <w:vAlign w:val="center"/>
          </w:tcPr>
          <w:p w14:paraId="64599EF8"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14</w:t>
            </w:r>
          </w:p>
        </w:tc>
        <w:tc>
          <w:tcPr>
            <w:tcW w:w="12163" w:type="dxa"/>
            <w:vAlign w:val="center"/>
          </w:tcPr>
          <w:p w14:paraId="5D348714"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Describe any methods used to assess risk of bias due to missing results in a synthesis (arising from reporting biases).</w:t>
            </w:r>
          </w:p>
        </w:tc>
        <w:tc>
          <w:tcPr>
            <w:tcW w:w="1729" w:type="dxa"/>
            <w:vAlign w:val="center"/>
          </w:tcPr>
          <w:p w14:paraId="432EF530" w14:textId="77777777" w:rsidR="007A45DB" w:rsidRPr="00D200FA" w:rsidRDefault="007A45DB" w:rsidP="007A45DB">
            <w:pPr>
              <w:pStyle w:val="Default"/>
              <w:rPr>
                <w:rFonts w:ascii="Times New Roman" w:hAnsi="Times New Roman" w:cs="Times New Roman"/>
                <w:color w:val="auto"/>
                <w:sz w:val="21"/>
                <w:szCs w:val="21"/>
                <w:lang w:val="en-US" w:eastAsia="zh-CN"/>
              </w:rPr>
            </w:pPr>
            <w:r w:rsidRPr="00D200FA">
              <w:rPr>
                <w:rFonts w:ascii="Times New Roman" w:hAnsi="Times New Roman" w:cs="Times New Roman"/>
                <w:color w:val="auto"/>
                <w:sz w:val="21"/>
                <w:szCs w:val="21"/>
                <w:lang w:val="en-US" w:eastAsia="zh-CN"/>
              </w:rPr>
              <w:t>10</w:t>
            </w:r>
          </w:p>
        </w:tc>
      </w:tr>
      <w:tr w:rsidR="007A45DB" w:rsidRPr="00D200FA" w14:paraId="7C8BB24C" w14:textId="77777777" w:rsidTr="00820B41">
        <w:trPr>
          <w:trHeight w:val="283"/>
        </w:trPr>
        <w:tc>
          <w:tcPr>
            <w:tcW w:w="1844" w:type="dxa"/>
            <w:vAlign w:val="center"/>
          </w:tcPr>
          <w:p w14:paraId="21E8E425" w14:textId="77777777" w:rsidR="007A45DB" w:rsidRPr="00D200FA" w:rsidRDefault="007A45DB" w:rsidP="007A45DB">
            <w:pPr>
              <w:pStyle w:val="Default"/>
              <w:rPr>
                <w:rFonts w:ascii="Times New Roman" w:hAnsi="Times New Roman" w:cs="Times New Roman"/>
                <w:sz w:val="21"/>
                <w:szCs w:val="21"/>
              </w:rPr>
            </w:pPr>
            <w:r w:rsidRPr="00D200FA">
              <w:rPr>
                <w:rFonts w:ascii="Times New Roman" w:hAnsi="Times New Roman" w:cs="Times New Roman"/>
                <w:sz w:val="21"/>
                <w:szCs w:val="21"/>
              </w:rPr>
              <w:t>Certainty assessment</w:t>
            </w:r>
          </w:p>
        </w:tc>
        <w:tc>
          <w:tcPr>
            <w:tcW w:w="850" w:type="dxa"/>
            <w:vAlign w:val="center"/>
          </w:tcPr>
          <w:p w14:paraId="7E85366E"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15</w:t>
            </w:r>
          </w:p>
        </w:tc>
        <w:tc>
          <w:tcPr>
            <w:tcW w:w="12163" w:type="dxa"/>
            <w:vAlign w:val="center"/>
          </w:tcPr>
          <w:p w14:paraId="578615BE"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Describe any methods used to assess certainty (or confidence) in the body of evidence for an outcome.</w:t>
            </w:r>
          </w:p>
        </w:tc>
        <w:tc>
          <w:tcPr>
            <w:tcW w:w="1729" w:type="dxa"/>
            <w:vAlign w:val="center"/>
          </w:tcPr>
          <w:p w14:paraId="4DFCF68F" w14:textId="77777777" w:rsidR="007A45DB" w:rsidRPr="00D200FA" w:rsidRDefault="007A45DB" w:rsidP="007A45DB">
            <w:pPr>
              <w:pStyle w:val="Default"/>
              <w:rPr>
                <w:rFonts w:ascii="Times New Roman" w:hAnsi="Times New Roman" w:cs="Times New Roman"/>
                <w:color w:val="auto"/>
                <w:sz w:val="21"/>
                <w:szCs w:val="21"/>
                <w:lang w:val="en-US" w:eastAsia="zh-CN"/>
              </w:rPr>
            </w:pPr>
            <w:r w:rsidRPr="00D200FA">
              <w:rPr>
                <w:rFonts w:ascii="Times New Roman" w:hAnsi="Times New Roman" w:cs="Times New Roman"/>
                <w:color w:val="auto"/>
                <w:sz w:val="21"/>
                <w:szCs w:val="21"/>
                <w:lang w:val="en-US" w:eastAsia="zh-CN"/>
              </w:rPr>
              <w:t>10</w:t>
            </w:r>
          </w:p>
        </w:tc>
      </w:tr>
      <w:tr w:rsidR="007A45DB" w:rsidRPr="00D200FA" w14:paraId="22B67A48" w14:textId="77777777" w:rsidTr="00820B41">
        <w:trPr>
          <w:trHeight w:val="283"/>
        </w:trPr>
        <w:tc>
          <w:tcPr>
            <w:tcW w:w="14857" w:type="dxa"/>
            <w:gridSpan w:val="3"/>
            <w:shd w:val="clear" w:color="auto" w:fill="FFFFCC"/>
            <w:vAlign w:val="center"/>
          </w:tcPr>
          <w:p w14:paraId="16441276" w14:textId="77777777" w:rsidR="007A45DB" w:rsidRPr="00D200FA" w:rsidRDefault="007A45DB" w:rsidP="007A45DB">
            <w:pPr>
              <w:pStyle w:val="Default"/>
              <w:rPr>
                <w:rFonts w:ascii="Times New Roman" w:hAnsi="Times New Roman" w:cs="Times New Roman"/>
                <w:sz w:val="21"/>
                <w:szCs w:val="21"/>
              </w:rPr>
            </w:pPr>
            <w:r w:rsidRPr="00D200FA">
              <w:rPr>
                <w:rFonts w:ascii="Times New Roman" w:hAnsi="Times New Roman" w:cs="Times New Roman"/>
                <w:b/>
                <w:bCs/>
                <w:sz w:val="21"/>
                <w:szCs w:val="21"/>
              </w:rPr>
              <w:t>RESULTS</w:t>
            </w:r>
          </w:p>
        </w:tc>
        <w:tc>
          <w:tcPr>
            <w:tcW w:w="1729" w:type="dxa"/>
            <w:shd w:val="clear" w:color="auto" w:fill="FFFFCC"/>
            <w:vAlign w:val="center"/>
          </w:tcPr>
          <w:p w14:paraId="4C84EE4A" w14:textId="77777777" w:rsidR="007A45DB" w:rsidRPr="00D200FA" w:rsidRDefault="007A45DB" w:rsidP="007A45DB">
            <w:pPr>
              <w:pStyle w:val="Default"/>
              <w:jc w:val="center"/>
              <w:rPr>
                <w:rFonts w:ascii="Times New Roman" w:hAnsi="Times New Roman" w:cs="Times New Roman"/>
                <w:color w:val="auto"/>
                <w:sz w:val="21"/>
                <w:szCs w:val="21"/>
              </w:rPr>
            </w:pPr>
          </w:p>
        </w:tc>
      </w:tr>
      <w:tr w:rsidR="007A45DB" w:rsidRPr="00D200FA" w14:paraId="0EAC00BB" w14:textId="77777777" w:rsidTr="00820B41">
        <w:trPr>
          <w:trHeight w:val="283"/>
        </w:trPr>
        <w:tc>
          <w:tcPr>
            <w:tcW w:w="1844" w:type="dxa"/>
            <w:vMerge w:val="restart"/>
            <w:vAlign w:val="center"/>
          </w:tcPr>
          <w:p w14:paraId="4D7DD720" w14:textId="77777777" w:rsidR="007A45DB" w:rsidRPr="00D200FA" w:rsidRDefault="007A45DB" w:rsidP="007A45DB">
            <w:pPr>
              <w:pStyle w:val="Default"/>
              <w:rPr>
                <w:rFonts w:ascii="Times New Roman" w:hAnsi="Times New Roman" w:cs="Times New Roman"/>
                <w:sz w:val="21"/>
                <w:szCs w:val="21"/>
              </w:rPr>
            </w:pPr>
            <w:r w:rsidRPr="00D200FA">
              <w:rPr>
                <w:rFonts w:ascii="Times New Roman" w:hAnsi="Times New Roman" w:cs="Times New Roman"/>
                <w:sz w:val="21"/>
                <w:szCs w:val="21"/>
              </w:rPr>
              <w:t>Study selection</w:t>
            </w:r>
          </w:p>
        </w:tc>
        <w:tc>
          <w:tcPr>
            <w:tcW w:w="850" w:type="dxa"/>
            <w:vAlign w:val="center"/>
          </w:tcPr>
          <w:p w14:paraId="6FB2BE97"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16a</w:t>
            </w:r>
          </w:p>
        </w:tc>
        <w:tc>
          <w:tcPr>
            <w:tcW w:w="12163" w:type="dxa"/>
            <w:vAlign w:val="center"/>
          </w:tcPr>
          <w:p w14:paraId="37468A23"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Describe the results of the search and selection process, from the number of records identified in the search to the number of studies included in the review, ideally using a flow diagram.</w:t>
            </w:r>
          </w:p>
        </w:tc>
        <w:tc>
          <w:tcPr>
            <w:tcW w:w="1729" w:type="dxa"/>
            <w:vAlign w:val="center"/>
          </w:tcPr>
          <w:p w14:paraId="282E2E1E" w14:textId="77777777" w:rsidR="007A45DB" w:rsidRPr="00D200FA" w:rsidRDefault="007A45DB" w:rsidP="007A45DB">
            <w:pPr>
              <w:pStyle w:val="Default"/>
              <w:rPr>
                <w:rFonts w:ascii="Times New Roman" w:hAnsi="Times New Roman" w:cs="Times New Roman"/>
                <w:color w:val="auto"/>
                <w:sz w:val="21"/>
                <w:szCs w:val="21"/>
                <w:lang w:val="en-US" w:eastAsia="zh-CN"/>
              </w:rPr>
            </w:pPr>
            <w:r w:rsidRPr="00D200FA">
              <w:rPr>
                <w:rFonts w:ascii="Times New Roman" w:hAnsi="Times New Roman" w:cs="Times New Roman"/>
                <w:color w:val="auto"/>
                <w:sz w:val="21"/>
                <w:szCs w:val="21"/>
                <w:lang w:val="en-US" w:eastAsia="zh-CN"/>
              </w:rPr>
              <w:t>5–6</w:t>
            </w:r>
          </w:p>
        </w:tc>
      </w:tr>
      <w:tr w:rsidR="007A45DB" w:rsidRPr="00D200FA" w14:paraId="48C85A41" w14:textId="77777777" w:rsidTr="00820B41">
        <w:trPr>
          <w:trHeight w:val="283"/>
        </w:trPr>
        <w:tc>
          <w:tcPr>
            <w:tcW w:w="1844" w:type="dxa"/>
            <w:vMerge/>
            <w:vAlign w:val="center"/>
          </w:tcPr>
          <w:p w14:paraId="77A4B283" w14:textId="77777777" w:rsidR="007A45DB" w:rsidRPr="00D200FA" w:rsidRDefault="007A45DB" w:rsidP="007A45DB">
            <w:pPr>
              <w:pStyle w:val="Default"/>
              <w:rPr>
                <w:rFonts w:ascii="Times New Roman" w:hAnsi="Times New Roman" w:cs="Times New Roman"/>
                <w:sz w:val="21"/>
                <w:szCs w:val="21"/>
              </w:rPr>
            </w:pPr>
          </w:p>
        </w:tc>
        <w:tc>
          <w:tcPr>
            <w:tcW w:w="850" w:type="dxa"/>
            <w:vAlign w:val="center"/>
          </w:tcPr>
          <w:p w14:paraId="04614EB8"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16b</w:t>
            </w:r>
          </w:p>
        </w:tc>
        <w:tc>
          <w:tcPr>
            <w:tcW w:w="12163" w:type="dxa"/>
            <w:vAlign w:val="center"/>
          </w:tcPr>
          <w:p w14:paraId="24159787"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Cite studies that might appear to meet the inclusion criteria, but which were excluded, and explain why they were excluded.</w:t>
            </w:r>
          </w:p>
        </w:tc>
        <w:tc>
          <w:tcPr>
            <w:tcW w:w="1729" w:type="dxa"/>
            <w:vAlign w:val="center"/>
          </w:tcPr>
          <w:p w14:paraId="6B62CFBC" w14:textId="77777777" w:rsidR="007A45DB" w:rsidRPr="00D200FA" w:rsidRDefault="007A45DB" w:rsidP="007A45DB">
            <w:pPr>
              <w:pStyle w:val="Default"/>
              <w:rPr>
                <w:rFonts w:ascii="Times New Roman" w:hAnsi="Times New Roman" w:cs="Times New Roman"/>
                <w:color w:val="auto"/>
                <w:sz w:val="21"/>
                <w:szCs w:val="21"/>
                <w:lang w:val="en-US" w:eastAsia="zh-CN"/>
              </w:rPr>
            </w:pPr>
            <w:r w:rsidRPr="00D200FA">
              <w:rPr>
                <w:rFonts w:ascii="Times New Roman" w:hAnsi="Times New Roman" w:cs="Times New Roman"/>
                <w:color w:val="auto"/>
                <w:sz w:val="21"/>
                <w:szCs w:val="21"/>
                <w:lang w:val="en-US" w:eastAsia="zh-CN"/>
              </w:rPr>
              <w:t>5</w:t>
            </w:r>
          </w:p>
        </w:tc>
      </w:tr>
      <w:tr w:rsidR="007A45DB" w:rsidRPr="00D200FA" w14:paraId="08A9016C" w14:textId="77777777" w:rsidTr="00820B41">
        <w:trPr>
          <w:trHeight w:val="283"/>
        </w:trPr>
        <w:tc>
          <w:tcPr>
            <w:tcW w:w="1844" w:type="dxa"/>
            <w:vAlign w:val="center"/>
          </w:tcPr>
          <w:p w14:paraId="493B4C4D" w14:textId="77777777" w:rsidR="007A45DB" w:rsidRPr="00D200FA" w:rsidRDefault="007A45DB" w:rsidP="007A45DB">
            <w:pPr>
              <w:pStyle w:val="Default"/>
              <w:rPr>
                <w:rFonts w:ascii="Times New Roman" w:hAnsi="Times New Roman" w:cs="Times New Roman"/>
                <w:sz w:val="21"/>
                <w:szCs w:val="21"/>
              </w:rPr>
            </w:pPr>
            <w:r w:rsidRPr="00D200FA">
              <w:rPr>
                <w:rFonts w:ascii="Times New Roman" w:hAnsi="Times New Roman" w:cs="Times New Roman"/>
                <w:sz w:val="21"/>
                <w:szCs w:val="21"/>
              </w:rPr>
              <w:t>Study characteristics</w:t>
            </w:r>
          </w:p>
        </w:tc>
        <w:tc>
          <w:tcPr>
            <w:tcW w:w="850" w:type="dxa"/>
            <w:vAlign w:val="center"/>
          </w:tcPr>
          <w:p w14:paraId="02EAF3E7"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17</w:t>
            </w:r>
          </w:p>
        </w:tc>
        <w:tc>
          <w:tcPr>
            <w:tcW w:w="12163" w:type="dxa"/>
            <w:vAlign w:val="center"/>
          </w:tcPr>
          <w:p w14:paraId="0A9B94CD"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Cite each included study and present its characteristics.</w:t>
            </w:r>
          </w:p>
        </w:tc>
        <w:tc>
          <w:tcPr>
            <w:tcW w:w="1729" w:type="dxa"/>
            <w:vAlign w:val="center"/>
          </w:tcPr>
          <w:p w14:paraId="0DA83294" w14:textId="77777777" w:rsidR="007A45DB" w:rsidRPr="00D200FA" w:rsidRDefault="007A45DB" w:rsidP="007A45DB">
            <w:pPr>
              <w:pStyle w:val="Default"/>
              <w:rPr>
                <w:rFonts w:ascii="Times New Roman" w:hAnsi="Times New Roman" w:cs="Times New Roman"/>
                <w:color w:val="auto"/>
                <w:sz w:val="21"/>
                <w:szCs w:val="21"/>
                <w:lang w:val="en-US" w:eastAsia="zh-CN"/>
              </w:rPr>
            </w:pPr>
            <w:r w:rsidRPr="00D200FA">
              <w:rPr>
                <w:rFonts w:ascii="Times New Roman" w:hAnsi="Times New Roman" w:cs="Times New Roman"/>
                <w:color w:val="auto"/>
                <w:sz w:val="21"/>
                <w:szCs w:val="21"/>
                <w:lang w:val="en-US" w:eastAsia="zh-CN"/>
              </w:rPr>
              <w:t>5–6</w:t>
            </w:r>
          </w:p>
        </w:tc>
      </w:tr>
      <w:tr w:rsidR="007A45DB" w:rsidRPr="00D200FA" w14:paraId="4AD7302A" w14:textId="77777777" w:rsidTr="00820B41">
        <w:trPr>
          <w:trHeight w:val="283"/>
        </w:trPr>
        <w:tc>
          <w:tcPr>
            <w:tcW w:w="1844" w:type="dxa"/>
            <w:vAlign w:val="center"/>
          </w:tcPr>
          <w:p w14:paraId="56A83029" w14:textId="77777777" w:rsidR="007A45DB" w:rsidRPr="00D200FA" w:rsidRDefault="007A45DB" w:rsidP="007A45DB">
            <w:pPr>
              <w:pStyle w:val="Default"/>
              <w:rPr>
                <w:rFonts w:ascii="Times New Roman" w:hAnsi="Times New Roman" w:cs="Times New Roman"/>
                <w:sz w:val="21"/>
                <w:szCs w:val="21"/>
              </w:rPr>
            </w:pPr>
            <w:r w:rsidRPr="00D200FA">
              <w:rPr>
                <w:rFonts w:ascii="Times New Roman" w:hAnsi="Times New Roman" w:cs="Times New Roman"/>
                <w:sz w:val="21"/>
                <w:szCs w:val="21"/>
              </w:rPr>
              <w:t>Risk of bias in studies</w:t>
            </w:r>
          </w:p>
        </w:tc>
        <w:tc>
          <w:tcPr>
            <w:tcW w:w="850" w:type="dxa"/>
            <w:vAlign w:val="center"/>
          </w:tcPr>
          <w:p w14:paraId="0D4C85A1"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18</w:t>
            </w:r>
          </w:p>
        </w:tc>
        <w:tc>
          <w:tcPr>
            <w:tcW w:w="12163" w:type="dxa"/>
            <w:vAlign w:val="center"/>
          </w:tcPr>
          <w:p w14:paraId="4BAF1C7F"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Present assessments of risk of bias for each included study.</w:t>
            </w:r>
          </w:p>
        </w:tc>
        <w:tc>
          <w:tcPr>
            <w:tcW w:w="1729" w:type="dxa"/>
            <w:vAlign w:val="center"/>
          </w:tcPr>
          <w:p w14:paraId="17E51805" w14:textId="77777777" w:rsidR="007A45DB" w:rsidRPr="00D200FA" w:rsidRDefault="007A45DB" w:rsidP="007A45DB">
            <w:pPr>
              <w:pStyle w:val="Default"/>
              <w:rPr>
                <w:rFonts w:ascii="Times New Roman" w:hAnsi="Times New Roman" w:cs="Times New Roman"/>
                <w:color w:val="auto"/>
                <w:sz w:val="21"/>
                <w:szCs w:val="21"/>
                <w:lang w:val="en-US" w:eastAsia="zh-CN"/>
              </w:rPr>
            </w:pPr>
            <w:r w:rsidRPr="00D200FA">
              <w:rPr>
                <w:rFonts w:ascii="Times New Roman" w:hAnsi="Times New Roman" w:cs="Times New Roman"/>
                <w:color w:val="auto"/>
                <w:sz w:val="21"/>
                <w:szCs w:val="21"/>
                <w:lang w:val="en-US" w:eastAsia="zh-CN"/>
              </w:rPr>
              <w:t>8–10</w:t>
            </w:r>
          </w:p>
        </w:tc>
      </w:tr>
      <w:tr w:rsidR="007A45DB" w:rsidRPr="00D200FA" w14:paraId="044B1A5C" w14:textId="77777777" w:rsidTr="00820B41">
        <w:trPr>
          <w:trHeight w:val="283"/>
        </w:trPr>
        <w:tc>
          <w:tcPr>
            <w:tcW w:w="1844" w:type="dxa"/>
            <w:vAlign w:val="center"/>
          </w:tcPr>
          <w:p w14:paraId="3C5F8583" w14:textId="77777777" w:rsidR="007A45DB" w:rsidRPr="00D200FA" w:rsidRDefault="007A45DB" w:rsidP="007A45DB">
            <w:pPr>
              <w:pStyle w:val="Default"/>
              <w:rPr>
                <w:rFonts w:ascii="Times New Roman" w:hAnsi="Times New Roman" w:cs="Times New Roman"/>
                <w:sz w:val="21"/>
                <w:szCs w:val="21"/>
              </w:rPr>
            </w:pPr>
            <w:r w:rsidRPr="00D200FA">
              <w:rPr>
                <w:rFonts w:ascii="Times New Roman" w:hAnsi="Times New Roman" w:cs="Times New Roman"/>
                <w:sz w:val="21"/>
                <w:szCs w:val="21"/>
              </w:rPr>
              <w:t>Results of individual studies</w:t>
            </w:r>
          </w:p>
        </w:tc>
        <w:tc>
          <w:tcPr>
            <w:tcW w:w="850" w:type="dxa"/>
            <w:vAlign w:val="center"/>
          </w:tcPr>
          <w:p w14:paraId="3791CCA8"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19</w:t>
            </w:r>
          </w:p>
        </w:tc>
        <w:tc>
          <w:tcPr>
            <w:tcW w:w="12163" w:type="dxa"/>
            <w:vAlign w:val="center"/>
          </w:tcPr>
          <w:p w14:paraId="6F65093E"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For all outcomes, present, for each study: (a) summary statistics for each group (where appropriate) and (b) an effect estimate and its precision (</w:t>
            </w:r>
            <w:r w:rsidRPr="00D200FA">
              <w:rPr>
                <w:rFonts w:ascii="Times New Roman" w:hAnsi="Times New Roman" w:cs="Times New Roman"/>
                <w:i/>
                <w:sz w:val="21"/>
                <w:szCs w:val="21"/>
              </w:rPr>
              <w:t>e.g.</w:t>
            </w:r>
            <w:r w:rsidRPr="00D200FA">
              <w:rPr>
                <w:rFonts w:ascii="Times New Roman" w:hAnsi="Times New Roman" w:cs="Times New Roman"/>
                <w:sz w:val="21"/>
                <w:szCs w:val="21"/>
              </w:rPr>
              <w:t>, confidence/credible interval), ideally using structured tables or plots.</w:t>
            </w:r>
          </w:p>
        </w:tc>
        <w:tc>
          <w:tcPr>
            <w:tcW w:w="1729" w:type="dxa"/>
            <w:vAlign w:val="center"/>
          </w:tcPr>
          <w:p w14:paraId="122082EB" w14:textId="77777777" w:rsidR="007A45DB" w:rsidRPr="00D200FA" w:rsidRDefault="007A45DB" w:rsidP="007A45DB">
            <w:pPr>
              <w:pStyle w:val="Default"/>
              <w:rPr>
                <w:rFonts w:ascii="Times New Roman" w:hAnsi="Times New Roman" w:cs="Times New Roman"/>
                <w:color w:val="auto"/>
                <w:sz w:val="21"/>
                <w:szCs w:val="21"/>
                <w:lang w:val="en-US" w:eastAsia="zh-CN"/>
              </w:rPr>
            </w:pPr>
            <w:r w:rsidRPr="00D200FA">
              <w:rPr>
                <w:rFonts w:ascii="Times New Roman" w:hAnsi="Times New Roman" w:cs="Times New Roman"/>
                <w:color w:val="auto"/>
                <w:sz w:val="21"/>
                <w:szCs w:val="21"/>
                <w:lang w:val="en-US" w:eastAsia="zh-CN"/>
              </w:rPr>
              <w:t>9–11</w:t>
            </w:r>
          </w:p>
        </w:tc>
      </w:tr>
      <w:tr w:rsidR="007A45DB" w:rsidRPr="00D200FA" w14:paraId="128DD700" w14:textId="77777777" w:rsidTr="00820B41">
        <w:trPr>
          <w:trHeight w:val="283"/>
        </w:trPr>
        <w:tc>
          <w:tcPr>
            <w:tcW w:w="1844" w:type="dxa"/>
            <w:vMerge w:val="restart"/>
            <w:vAlign w:val="center"/>
          </w:tcPr>
          <w:p w14:paraId="503EFC9C" w14:textId="77777777" w:rsidR="007A45DB" w:rsidRPr="00D200FA" w:rsidRDefault="007A45DB" w:rsidP="007A45DB">
            <w:pPr>
              <w:pStyle w:val="Default"/>
              <w:rPr>
                <w:rFonts w:ascii="Times New Roman" w:hAnsi="Times New Roman" w:cs="Times New Roman"/>
                <w:sz w:val="21"/>
                <w:szCs w:val="21"/>
              </w:rPr>
            </w:pPr>
            <w:r w:rsidRPr="00D200FA">
              <w:rPr>
                <w:rFonts w:ascii="Times New Roman" w:hAnsi="Times New Roman" w:cs="Times New Roman"/>
                <w:sz w:val="21"/>
                <w:szCs w:val="21"/>
              </w:rPr>
              <w:t>Results of syntheses</w:t>
            </w:r>
          </w:p>
        </w:tc>
        <w:tc>
          <w:tcPr>
            <w:tcW w:w="850" w:type="dxa"/>
            <w:vAlign w:val="center"/>
          </w:tcPr>
          <w:p w14:paraId="1B6DC790"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20a</w:t>
            </w:r>
          </w:p>
        </w:tc>
        <w:tc>
          <w:tcPr>
            <w:tcW w:w="12163" w:type="dxa"/>
            <w:vAlign w:val="center"/>
          </w:tcPr>
          <w:p w14:paraId="5D8D9F73"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For each synthesis, briefly summarise the characteristics and risk of bias among contributing studies.</w:t>
            </w:r>
          </w:p>
        </w:tc>
        <w:tc>
          <w:tcPr>
            <w:tcW w:w="1729" w:type="dxa"/>
            <w:vAlign w:val="center"/>
          </w:tcPr>
          <w:p w14:paraId="1D2AEB33" w14:textId="77777777" w:rsidR="007A45DB" w:rsidRPr="00D200FA" w:rsidRDefault="007A45DB" w:rsidP="007A45DB">
            <w:pPr>
              <w:pStyle w:val="Default"/>
              <w:rPr>
                <w:rFonts w:ascii="Times New Roman" w:hAnsi="Times New Roman" w:cs="Times New Roman"/>
                <w:color w:val="auto"/>
                <w:sz w:val="21"/>
                <w:szCs w:val="21"/>
                <w:lang w:val="en-US" w:eastAsia="zh-CN"/>
              </w:rPr>
            </w:pPr>
            <w:r w:rsidRPr="00D200FA">
              <w:rPr>
                <w:rFonts w:ascii="Times New Roman" w:hAnsi="Times New Roman" w:cs="Times New Roman"/>
                <w:color w:val="auto"/>
                <w:sz w:val="21"/>
                <w:szCs w:val="21"/>
                <w:lang w:val="en-US" w:eastAsia="zh-CN"/>
              </w:rPr>
              <w:t>11</w:t>
            </w:r>
          </w:p>
        </w:tc>
      </w:tr>
      <w:tr w:rsidR="007A45DB" w:rsidRPr="00D200FA" w14:paraId="0332B5FC" w14:textId="77777777" w:rsidTr="00820B41">
        <w:trPr>
          <w:trHeight w:val="283"/>
        </w:trPr>
        <w:tc>
          <w:tcPr>
            <w:tcW w:w="1844" w:type="dxa"/>
            <w:vMerge/>
            <w:vAlign w:val="center"/>
          </w:tcPr>
          <w:p w14:paraId="667DDBD0" w14:textId="77777777" w:rsidR="007A45DB" w:rsidRPr="00D200FA" w:rsidRDefault="007A45DB" w:rsidP="007A45DB">
            <w:pPr>
              <w:pStyle w:val="Default"/>
              <w:rPr>
                <w:rFonts w:ascii="Times New Roman" w:hAnsi="Times New Roman" w:cs="Times New Roman"/>
                <w:sz w:val="21"/>
                <w:szCs w:val="21"/>
              </w:rPr>
            </w:pPr>
          </w:p>
        </w:tc>
        <w:tc>
          <w:tcPr>
            <w:tcW w:w="850" w:type="dxa"/>
            <w:vAlign w:val="center"/>
          </w:tcPr>
          <w:p w14:paraId="056698FA"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20b</w:t>
            </w:r>
          </w:p>
        </w:tc>
        <w:tc>
          <w:tcPr>
            <w:tcW w:w="12163" w:type="dxa"/>
            <w:vAlign w:val="center"/>
          </w:tcPr>
          <w:p w14:paraId="4C075D33"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Present results of all statistical syntheses conducted. If meta-analysis was done, present for each the summary estimate and its precision (</w:t>
            </w:r>
            <w:r w:rsidRPr="00D200FA">
              <w:rPr>
                <w:rFonts w:ascii="Times New Roman" w:hAnsi="Times New Roman" w:cs="Times New Roman"/>
                <w:i/>
                <w:sz w:val="21"/>
                <w:szCs w:val="21"/>
              </w:rPr>
              <w:t>e.g.</w:t>
            </w:r>
            <w:r w:rsidRPr="00D200FA">
              <w:rPr>
                <w:rFonts w:ascii="Times New Roman" w:hAnsi="Times New Roman" w:cs="Times New Roman"/>
                <w:sz w:val="21"/>
                <w:szCs w:val="21"/>
              </w:rPr>
              <w:t>, confidence/credible interval) and measures of statistical heterogeneity. If comparing groups, describe the direction of the effect.</w:t>
            </w:r>
          </w:p>
        </w:tc>
        <w:tc>
          <w:tcPr>
            <w:tcW w:w="1729" w:type="dxa"/>
            <w:vAlign w:val="center"/>
          </w:tcPr>
          <w:p w14:paraId="518F5813" w14:textId="77777777" w:rsidR="007A45DB" w:rsidRPr="00D200FA" w:rsidRDefault="007A45DB" w:rsidP="007A45DB">
            <w:pPr>
              <w:pStyle w:val="Default"/>
              <w:rPr>
                <w:rFonts w:ascii="Times New Roman" w:hAnsi="Times New Roman" w:cs="Times New Roman"/>
                <w:color w:val="auto"/>
                <w:sz w:val="21"/>
                <w:szCs w:val="21"/>
                <w:lang w:val="en-US" w:eastAsia="zh-CN"/>
              </w:rPr>
            </w:pPr>
            <w:r w:rsidRPr="00D200FA">
              <w:rPr>
                <w:rFonts w:ascii="Times New Roman" w:hAnsi="Times New Roman" w:cs="Times New Roman"/>
                <w:color w:val="auto"/>
                <w:sz w:val="21"/>
                <w:szCs w:val="21"/>
                <w:lang w:val="en-US" w:eastAsia="zh-CN"/>
              </w:rPr>
              <w:t>9–11</w:t>
            </w:r>
          </w:p>
        </w:tc>
      </w:tr>
      <w:tr w:rsidR="007A45DB" w:rsidRPr="00D200FA" w14:paraId="7E2A9F2C" w14:textId="77777777" w:rsidTr="00820B41">
        <w:trPr>
          <w:trHeight w:val="283"/>
        </w:trPr>
        <w:tc>
          <w:tcPr>
            <w:tcW w:w="1844" w:type="dxa"/>
            <w:vMerge/>
            <w:vAlign w:val="center"/>
          </w:tcPr>
          <w:p w14:paraId="4B7C394C" w14:textId="77777777" w:rsidR="007A45DB" w:rsidRPr="00D200FA" w:rsidRDefault="007A45DB" w:rsidP="007A45DB">
            <w:pPr>
              <w:pStyle w:val="Default"/>
              <w:rPr>
                <w:rFonts w:ascii="Times New Roman" w:hAnsi="Times New Roman" w:cs="Times New Roman"/>
                <w:sz w:val="21"/>
                <w:szCs w:val="21"/>
              </w:rPr>
            </w:pPr>
          </w:p>
        </w:tc>
        <w:tc>
          <w:tcPr>
            <w:tcW w:w="850" w:type="dxa"/>
            <w:vAlign w:val="center"/>
          </w:tcPr>
          <w:p w14:paraId="77AEEDA7"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20c</w:t>
            </w:r>
          </w:p>
        </w:tc>
        <w:tc>
          <w:tcPr>
            <w:tcW w:w="12163" w:type="dxa"/>
            <w:vAlign w:val="center"/>
          </w:tcPr>
          <w:p w14:paraId="0CE016BC"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Present results of all investigations of possible causes of heterogeneity among study results.</w:t>
            </w:r>
          </w:p>
        </w:tc>
        <w:tc>
          <w:tcPr>
            <w:tcW w:w="1729" w:type="dxa"/>
            <w:vAlign w:val="center"/>
          </w:tcPr>
          <w:p w14:paraId="0BD4CF8A" w14:textId="77777777" w:rsidR="007A45DB" w:rsidRPr="00D200FA" w:rsidRDefault="007A45DB" w:rsidP="007A45DB">
            <w:pPr>
              <w:pStyle w:val="Default"/>
              <w:rPr>
                <w:rFonts w:ascii="Times New Roman" w:hAnsi="Times New Roman" w:cs="Times New Roman"/>
                <w:color w:val="auto"/>
                <w:sz w:val="21"/>
                <w:szCs w:val="21"/>
                <w:lang w:val="en-US" w:eastAsia="zh-CN"/>
              </w:rPr>
            </w:pPr>
            <w:r w:rsidRPr="00D200FA">
              <w:rPr>
                <w:rFonts w:ascii="Times New Roman" w:hAnsi="Times New Roman" w:cs="Times New Roman"/>
                <w:color w:val="auto"/>
                <w:sz w:val="21"/>
                <w:szCs w:val="21"/>
                <w:lang w:val="en-US" w:eastAsia="zh-CN"/>
              </w:rPr>
              <w:t>10–11</w:t>
            </w:r>
          </w:p>
        </w:tc>
      </w:tr>
      <w:tr w:rsidR="007A45DB" w:rsidRPr="00D200FA" w14:paraId="7197032D" w14:textId="77777777" w:rsidTr="00820B41">
        <w:trPr>
          <w:trHeight w:val="283"/>
        </w:trPr>
        <w:tc>
          <w:tcPr>
            <w:tcW w:w="1844" w:type="dxa"/>
            <w:vMerge/>
            <w:vAlign w:val="center"/>
          </w:tcPr>
          <w:p w14:paraId="4429441C" w14:textId="77777777" w:rsidR="007A45DB" w:rsidRPr="00D200FA" w:rsidRDefault="007A45DB" w:rsidP="007A45DB">
            <w:pPr>
              <w:pStyle w:val="Default"/>
              <w:rPr>
                <w:rFonts w:ascii="Times New Roman" w:hAnsi="Times New Roman" w:cs="Times New Roman"/>
                <w:sz w:val="21"/>
                <w:szCs w:val="21"/>
              </w:rPr>
            </w:pPr>
          </w:p>
        </w:tc>
        <w:tc>
          <w:tcPr>
            <w:tcW w:w="850" w:type="dxa"/>
            <w:vAlign w:val="center"/>
          </w:tcPr>
          <w:p w14:paraId="7E26BA03"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20d</w:t>
            </w:r>
          </w:p>
        </w:tc>
        <w:tc>
          <w:tcPr>
            <w:tcW w:w="12163" w:type="dxa"/>
            <w:vAlign w:val="center"/>
          </w:tcPr>
          <w:p w14:paraId="2EBB0F1C"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Present results of all sensitivity analyses conducted to assess the robustness of the synthesized results.</w:t>
            </w:r>
          </w:p>
        </w:tc>
        <w:tc>
          <w:tcPr>
            <w:tcW w:w="1729" w:type="dxa"/>
            <w:vAlign w:val="center"/>
          </w:tcPr>
          <w:p w14:paraId="593F6F20" w14:textId="77777777" w:rsidR="007A45DB" w:rsidRPr="00D200FA" w:rsidRDefault="007A45DB" w:rsidP="007A45DB">
            <w:pPr>
              <w:pStyle w:val="Default"/>
              <w:rPr>
                <w:rFonts w:ascii="Times New Roman" w:hAnsi="Times New Roman" w:cs="Times New Roman"/>
                <w:color w:val="auto"/>
                <w:sz w:val="21"/>
                <w:szCs w:val="21"/>
                <w:lang w:val="en-US" w:eastAsia="zh-CN"/>
              </w:rPr>
            </w:pPr>
            <w:r w:rsidRPr="00D200FA">
              <w:rPr>
                <w:rFonts w:ascii="Times New Roman" w:hAnsi="Times New Roman" w:cs="Times New Roman"/>
                <w:color w:val="auto"/>
                <w:sz w:val="21"/>
                <w:szCs w:val="21"/>
                <w:lang w:val="en-US" w:eastAsia="zh-CN"/>
              </w:rPr>
              <w:t>10</w:t>
            </w:r>
          </w:p>
        </w:tc>
      </w:tr>
      <w:tr w:rsidR="007A45DB" w:rsidRPr="00D200FA" w14:paraId="70E50EFE" w14:textId="77777777" w:rsidTr="00820B41">
        <w:trPr>
          <w:trHeight w:val="283"/>
        </w:trPr>
        <w:tc>
          <w:tcPr>
            <w:tcW w:w="1844" w:type="dxa"/>
            <w:vAlign w:val="center"/>
          </w:tcPr>
          <w:p w14:paraId="4961CC69" w14:textId="77777777" w:rsidR="007A45DB" w:rsidRPr="00D200FA" w:rsidRDefault="007A45DB" w:rsidP="007A45DB">
            <w:pPr>
              <w:pStyle w:val="Default"/>
              <w:rPr>
                <w:rFonts w:ascii="Times New Roman" w:hAnsi="Times New Roman" w:cs="Times New Roman"/>
                <w:sz w:val="21"/>
                <w:szCs w:val="21"/>
              </w:rPr>
            </w:pPr>
            <w:r w:rsidRPr="00D200FA">
              <w:rPr>
                <w:rFonts w:ascii="Times New Roman" w:hAnsi="Times New Roman" w:cs="Times New Roman"/>
                <w:sz w:val="21"/>
                <w:szCs w:val="21"/>
              </w:rPr>
              <w:t>Reporting biases</w:t>
            </w:r>
          </w:p>
        </w:tc>
        <w:tc>
          <w:tcPr>
            <w:tcW w:w="850" w:type="dxa"/>
            <w:vAlign w:val="center"/>
          </w:tcPr>
          <w:p w14:paraId="47EBA3BF"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21</w:t>
            </w:r>
          </w:p>
        </w:tc>
        <w:tc>
          <w:tcPr>
            <w:tcW w:w="12163" w:type="dxa"/>
            <w:vAlign w:val="center"/>
          </w:tcPr>
          <w:p w14:paraId="35F5BACB"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Present assessments of risk of bias due to missing results (arising from reporting biases) for each synthesis assessed.</w:t>
            </w:r>
          </w:p>
        </w:tc>
        <w:tc>
          <w:tcPr>
            <w:tcW w:w="1729" w:type="dxa"/>
            <w:vAlign w:val="center"/>
          </w:tcPr>
          <w:p w14:paraId="2F0BC082" w14:textId="77777777" w:rsidR="007A45DB" w:rsidRPr="00D200FA" w:rsidRDefault="007A45DB" w:rsidP="007A45DB">
            <w:pPr>
              <w:pStyle w:val="Default"/>
              <w:rPr>
                <w:rFonts w:ascii="Times New Roman" w:hAnsi="Times New Roman" w:cs="Times New Roman"/>
                <w:color w:val="auto"/>
                <w:sz w:val="21"/>
                <w:szCs w:val="21"/>
                <w:lang w:val="en-US" w:eastAsia="zh-CN"/>
              </w:rPr>
            </w:pPr>
            <w:r w:rsidRPr="00D200FA">
              <w:rPr>
                <w:rFonts w:ascii="Times New Roman" w:hAnsi="Times New Roman" w:cs="Times New Roman"/>
                <w:color w:val="auto"/>
                <w:sz w:val="21"/>
                <w:szCs w:val="21"/>
                <w:lang w:val="en-US" w:eastAsia="zh-CN"/>
              </w:rPr>
              <w:t>not</w:t>
            </w:r>
          </w:p>
        </w:tc>
      </w:tr>
      <w:tr w:rsidR="007A45DB" w:rsidRPr="00D200FA" w14:paraId="5A681686" w14:textId="77777777" w:rsidTr="00820B41">
        <w:trPr>
          <w:trHeight w:val="283"/>
        </w:trPr>
        <w:tc>
          <w:tcPr>
            <w:tcW w:w="1844" w:type="dxa"/>
            <w:vAlign w:val="center"/>
          </w:tcPr>
          <w:p w14:paraId="1E7D2953" w14:textId="77777777" w:rsidR="007A45DB" w:rsidRPr="00D200FA" w:rsidRDefault="007A45DB" w:rsidP="007A45DB">
            <w:pPr>
              <w:pStyle w:val="Default"/>
              <w:rPr>
                <w:rFonts w:ascii="Times New Roman" w:hAnsi="Times New Roman" w:cs="Times New Roman"/>
                <w:sz w:val="21"/>
                <w:szCs w:val="21"/>
              </w:rPr>
            </w:pPr>
            <w:r w:rsidRPr="00D200FA">
              <w:rPr>
                <w:rFonts w:ascii="Times New Roman" w:hAnsi="Times New Roman" w:cs="Times New Roman"/>
                <w:sz w:val="21"/>
                <w:szCs w:val="21"/>
              </w:rPr>
              <w:t>Certainty of evidence</w:t>
            </w:r>
          </w:p>
        </w:tc>
        <w:tc>
          <w:tcPr>
            <w:tcW w:w="850" w:type="dxa"/>
            <w:vAlign w:val="center"/>
          </w:tcPr>
          <w:p w14:paraId="42A72327"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22</w:t>
            </w:r>
          </w:p>
        </w:tc>
        <w:tc>
          <w:tcPr>
            <w:tcW w:w="12163" w:type="dxa"/>
            <w:vAlign w:val="center"/>
          </w:tcPr>
          <w:p w14:paraId="20FC6C62"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Present assessments of certainty (or confidence) in the body of evidence for each outcome assessed.</w:t>
            </w:r>
          </w:p>
        </w:tc>
        <w:tc>
          <w:tcPr>
            <w:tcW w:w="1729" w:type="dxa"/>
            <w:vAlign w:val="center"/>
          </w:tcPr>
          <w:p w14:paraId="0ED69D95" w14:textId="77777777" w:rsidR="007A45DB" w:rsidRPr="00D200FA" w:rsidRDefault="007A45DB" w:rsidP="007A45DB">
            <w:pPr>
              <w:pStyle w:val="Default"/>
              <w:rPr>
                <w:rFonts w:ascii="Times New Roman" w:hAnsi="Times New Roman" w:cs="Times New Roman"/>
                <w:color w:val="auto"/>
                <w:sz w:val="21"/>
                <w:szCs w:val="21"/>
                <w:lang w:val="en-US" w:eastAsia="zh-CN"/>
              </w:rPr>
            </w:pPr>
            <w:r w:rsidRPr="00D200FA">
              <w:rPr>
                <w:rFonts w:ascii="Times New Roman" w:hAnsi="Times New Roman" w:cs="Times New Roman"/>
                <w:color w:val="auto"/>
                <w:sz w:val="21"/>
                <w:szCs w:val="21"/>
                <w:lang w:val="en-US" w:eastAsia="zh-CN"/>
              </w:rPr>
              <w:t>9–10</w:t>
            </w:r>
          </w:p>
        </w:tc>
      </w:tr>
      <w:tr w:rsidR="007A45DB" w:rsidRPr="00D200FA" w14:paraId="5F7C66A5" w14:textId="77777777" w:rsidTr="00820B41">
        <w:trPr>
          <w:trHeight w:val="283"/>
        </w:trPr>
        <w:tc>
          <w:tcPr>
            <w:tcW w:w="14857" w:type="dxa"/>
            <w:gridSpan w:val="3"/>
            <w:shd w:val="clear" w:color="auto" w:fill="FFFFCC"/>
            <w:vAlign w:val="center"/>
          </w:tcPr>
          <w:p w14:paraId="6634F1C3" w14:textId="77777777" w:rsidR="007A45DB" w:rsidRPr="00D200FA" w:rsidRDefault="007A45DB" w:rsidP="007A45DB">
            <w:pPr>
              <w:pStyle w:val="Default"/>
              <w:rPr>
                <w:rFonts w:ascii="Times New Roman" w:hAnsi="Times New Roman" w:cs="Times New Roman"/>
                <w:sz w:val="21"/>
                <w:szCs w:val="21"/>
              </w:rPr>
            </w:pPr>
            <w:r w:rsidRPr="00D200FA">
              <w:rPr>
                <w:rFonts w:ascii="Times New Roman" w:hAnsi="Times New Roman" w:cs="Times New Roman"/>
                <w:b/>
                <w:bCs/>
                <w:sz w:val="21"/>
                <w:szCs w:val="21"/>
              </w:rPr>
              <w:t>DISCUSSION</w:t>
            </w:r>
          </w:p>
        </w:tc>
        <w:tc>
          <w:tcPr>
            <w:tcW w:w="1729" w:type="dxa"/>
            <w:shd w:val="clear" w:color="auto" w:fill="FFFFCC"/>
            <w:vAlign w:val="center"/>
          </w:tcPr>
          <w:p w14:paraId="182BB2F0" w14:textId="77777777" w:rsidR="007A45DB" w:rsidRPr="00D200FA" w:rsidRDefault="007A45DB" w:rsidP="007A45DB">
            <w:pPr>
              <w:pStyle w:val="Default"/>
              <w:jc w:val="center"/>
              <w:rPr>
                <w:rFonts w:ascii="Times New Roman" w:hAnsi="Times New Roman" w:cs="Times New Roman"/>
                <w:color w:val="auto"/>
                <w:sz w:val="21"/>
                <w:szCs w:val="21"/>
              </w:rPr>
            </w:pPr>
          </w:p>
        </w:tc>
      </w:tr>
      <w:tr w:rsidR="007A45DB" w:rsidRPr="00D200FA" w14:paraId="270DE7EF" w14:textId="77777777" w:rsidTr="00820B41">
        <w:trPr>
          <w:trHeight w:val="283"/>
        </w:trPr>
        <w:tc>
          <w:tcPr>
            <w:tcW w:w="1844" w:type="dxa"/>
            <w:vMerge w:val="restart"/>
            <w:vAlign w:val="center"/>
          </w:tcPr>
          <w:p w14:paraId="427AB064" w14:textId="77777777" w:rsidR="007A45DB" w:rsidRPr="00D200FA" w:rsidRDefault="007A45DB" w:rsidP="007A45DB">
            <w:pPr>
              <w:pStyle w:val="Default"/>
              <w:rPr>
                <w:rFonts w:ascii="Times New Roman" w:hAnsi="Times New Roman" w:cs="Times New Roman"/>
                <w:sz w:val="21"/>
                <w:szCs w:val="21"/>
              </w:rPr>
            </w:pPr>
            <w:r w:rsidRPr="00D200FA">
              <w:rPr>
                <w:rFonts w:ascii="Times New Roman" w:hAnsi="Times New Roman" w:cs="Times New Roman"/>
                <w:sz w:val="21"/>
                <w:szCs w:val="21"/>
              </w:rPr>
              <w:t>Discussion</w:t>
            </w:r>
          </w:p>
        </w:tc>
        <w:tc>
          <w:tcPr>
            <w:tcW w:w="850" w:type="dxa"/>
            <w:vAlign w:val="center"/>
          </w:tcPr>
          <w:p w14:paraId="77CDCE1B"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23a</w:t>
            </w:r>
          </w:p>
        </w:tc>
        <w:tc>
          <w:tcPr>
            <w:tcW w:w="12163" w:type="dxa"/>
            <w:vAlign w:val="center"/>
          </w:tcPr>
          <w:p w14:paraId="2D68E396"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Provide a general interpretation of the results in the context of other evidence.</w:t>
            </w:r>
          </w:p>
        </w:tc>
        <w:tc>
          <w:tcPr>
            <w:tcW w:w="1729" w:type="dxa"/>
            <w:vAlign w:val="center"/>
          </w:tcPr>
          <w:p w14:paraId="2BEFBC0C" w14:textId="77777777" w:rsidR="007A45DB" w:rsidRPr="00D200FA" w:rsidRDefault="007A45DB" w:rsidP="007A45DB">
            <w:pPr>
              <w:pStyle w:val="Default"/>
              <w:rPr>
                <w:rFonts w:ascii="Times New Roman" w:hAnsi="Times New Roman" w:cs="Times New Roman"/>
                <w:color w:val="auto"/>
                <w:sz w:val="21"/>
                <w:szCs w:val="21"/>
                <w:lang w:val="en-US" w:eastAsia="zh-CN"/>
              </w:rPr>
            </w:pPr>
            <w:r w:rsidRPr="00D200FA">
              <w:rPr>
                <w:rFonts w:ascii="Times New Roman" w:hAnsi="Times New Roman" w:cs="Times New Roman"/>
                <w:color w:val="auto"/>
                <w:sz w:val="21"/>
                <w:szCs w:val="21"/>
                <w:lang w:val="en-US" w:eastAsia="zh-CN"/>
              </w:rPr>
              <w:t>11–13</w:t>
            </w:r>
          </w:p>
        </w:tc>
      </w:tr>
      <w:tr w:rsidR="007A45DB" w:rsidRPr="00D200FA" w14:paraId="1615B3E9" w14:textId="77777777" w:rsidTr="00820B41">
        <w:trPr>
          <w:trHeight w:val="283"/>
        </w:trPr>
        <w:tc>
          <w:tcPr>
            <w:tcW w:w="1844" w:type="dxa"/>
            <w:vMerge/>
            <w:vAlign w:val="center"/>
          </w:tcPr>
          <w:p w14:paraId="5B8791EA" w14:textId="77777777" w:rsidR="007A45DB" w:rsidRPr="00D200FA" w:rsidRDefault="007A45DB" w:rsidP="007A45DB">
            <w:pPr>
              <w:pStyle w:val="Default"/>
              <w:rPr>
                <w:rFonts w:ascii="Times New Roman" w:hAnsi="Times New Roman" w:cs="Times New Roman"/>
                <w:sz w:val="21"/>
                <w:szCs w:val="21"/>
              </w:rPr>
            </w:pPr>
          </w:p>
        </w:tc>
        <w:tc>
          <w:tcPr>
            <w:tcW w:w="850" w:type="dxa"/>
            <w:vAlign w:val="center"/>
          </w:tcPr>
          <w:p w14:paraId="7AF5B2E5"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23b</w:t>
            </w:r>
          </w:p>
        </w:tc>
        <w:tc>
          <w:tcPr>
            <w:tcW w:w="12163" w:type="dxa"/>
            <w:vAlign w:val="center"/>
          </w:tcPr>
          <w:p w14:paraId="3EDCE2D1"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Discuss any limitations of the evidence included in the review.</w:t>
            </w:r>
          </w:p>
        </w:tc>
        <w:tc>
          <w:tcPr>
            <w:tcW w:w="1729" w:type="dxa"/>
            <w:vAlign w:val="center"/>
          </w:tcPr>
          <w:p w14:paraId="3AF64DDC" w14:textId="77777777" w:rsidR="007A45DB" w:rsidRPr="00D200FA" w:rsidRDefault="007A45DB" w:rsidP="007A45DB">
            <w:pPr>
              <w:pStyle w:val="Default"/>
              <w:rPr>
                <w:rFonts w:ascii="Times New Roman" w:hAnsi="Times New Roman" w:cs="Times New Roman"/>
                <w:color w:val="auto"/>
                <w:sz w:val="21"/>
                <w:szCs w:val="21"/>
                <w:lang w:val="en-US" w:eastAsia="zh-CN"/>
              </w:rPr>
            </w:pPr>
            <w:r w:rsidRPr="00D200FA">
              <w:rPr>
                <w:rFonts w:ascii="Times New Roman" w:hAnsi="Times New Roman" w:cs="Times New Roman"/>
                <w:color w:val="auto"/>
                <w:sz w:val="21"/>
                <w:szCs w:val="21"/>
                <w:lang w:val="en-US" w:eastAsia="zh-CN"/>
              </w:rPr>
              <w:t>13</w:t>
            </w:r>
          </w:p>
        </w:tc>
      </w:tr>
      <w:tr w:rsidR="007A45DB" w:rsidRPr="00D200FA" w14:paraId="622708F0" w14:textId="77777777" w:rsidTr="00820B41">
        <w:trPr>
          <w:trHeight w:val="283"/>
        </w:trPr>
        <w:tc>
          <w:tcPr>
            <w:tcW w:w="1844" w:type="dxa"/>
            <w:vMerge/>
            <w:vAlign w:val="center"/>
          </w:tcPr>
          <w:p w14:paraId="59A3B3F4" w14:textId="77777777" w:rsidR="007A45DB" w:rsidRPr="00D200FA" w:rsidRDefault="007A45DB" w:rsidP="007A45DB">
            <w:pPr>
              <w:pStyle w:val="Default"/>
              <w:rPr>
                <w:rFonts w:ascii="Times New Roman" w:hAnsi="Times New Roman" w:cs="Times New Roman"/>
                <w:sz w:val="21"/>
                <w:szCs w:val="21"/>
              </w:rPr>
            </w:pPr>
          </w:p>
        </w:tc>
        <w:tc>
          <w:tcPr>
            <w:tcW w:w="850" w:type="dxa"/>
            <w:vAlign w:val="center"/>
          </w:tcPr>
          <w:p w14:paraId="783B8E53"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23c</w:t>
            </w:r>
          </w:p>
        </w:tc>
        <w:tc>
          <w:tcPr>
            <w:tcW w:w="12163" w:type="dxa"/>
            <w:vAlign w:val="center"/>
          </w:tcPr>
          <w:p w14:paraId="1FCFFB91"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Discuss any limitations of the review processes used.</w:t>
            </w:r>
          </w:p>
        </w:tc>
        <w:tc>
          <w:tcPr>
            <w:tcW w:w="1729" w:type="dxa"/>
            <w:vAlign w:val="center"/>
          </w:tcPr>
          <w:p w14:paraId="08F2B56F" w14:textId="77777777" w:rsidR="007A45DB" w:rsidRPr="00D200FA" w:rsidRDefault="007A45DB" w:rsidP="007A45DB">
            <w:pPr>
              <w:pStyle w:val="Default"/>
              <w:rPr>
                <w:rFonts w:ascii="Times New Roman" w:hAnsi="Times New Roman" w:cs="Times New Roman"/>
                <w:color w:val="auto"/>
                <w:sz w:val="21"/>
                <w:szCs w:val="21"/>
                <w:lang w:val="en-US" w:eastAsia="zh-CN"/>
              </w:rPr>
            </w:pPr>
            <w:r w:rsidRPr="00D200FA">
              <w:rPr>
                <w:rFonts w:ascii="Times New Roman" w:hAnsi="Times New Roman" w:cs="Times New Roman"/>
                <w:color w:val="auto"/>
                <w:sz w:val="21"/>
                <w:szCs w:val="21"/>
                <w:lang w:val="en-US" w:eastAsia="zh-CN"/>
              </w:rPr>
              <w:t>13</w:t>
            </w:r>
          </w:p>
        </w:tc>
      </w:tr>
      <w:tr w:rsidR="007A45DB" w:rsidRPr="00D200FA" w14:paraId="2ABA431A" w14:textId="77777777" w:rsidTr="00820B41">
        <w:trPr>
          <w:trHeight w:val="283"/>
        </w:trPr>
        <w:tc>
          <w:tcPr>
            <w:tcW w:w="1844" w:type="dxa"/>
            <w:vMerge/>
            <w:vAlign w:val="center"/>
          </w:tcPr>
          <w:p w14:paraId="0E8EC013" w14:textId="77777777" w:rsidR="007A45DB" w:rsidRPr="00D200FA" w:rsidRDefault="007A45DB" w:rsidP="007A45DB">
            <w:pPr>
              <w:pStyle w:val="Default"/>
              <w:rPr>
                <w:rFonts w:ascii="Times New Roman" w:hAnsi="Times New Roman" w:cs="Times New Roman"/>
                <w:sz w:val="21"/>
                <w:szCs w:val="21"/>
              </w:rPr>
            </w:pPr>
          </w:p>
        </w:tc>
        <w:tc>
          <w:tcPr>
            <w:tcW w:w="850" w:type="dxa"/>
            <w:vAlign w:val="center"/>
          </w:tcPr>
          <w:p w14:paraId="156B4710"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23d</w:t>
            </w:r>
          </w:p>
        </w:tc>
        <w:tc>
          <w:tcPr>
            <w:tcW w:w="12163" w:type="dxa"/>
            <w:vAlign w:val="center"/>
          </w:tcPr>
          <w:p w14:paraId="4F91E017"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Discuss implications of the results for practice, policy, and future research.</w:t>
            </w:r>
          </w:p>
        </w:tc>
        <w:tc>
          <w:tcPr>
            <w:tcW w:w="1729" w:type="dxa"/>
            <w:vAlign w:val="center"/>
          </w:tcPr>
          <w:p w14:paraId="2A4EC3CC" w14:textId="77777777" w:rsidR="007A45DB" w:rsidRPr="00D200FA" w:rsidRDefault="007A45DB" w:rsidP="007A45DB">
            <w:pPr>
              <w:pStyle w:val="Default"/>
              <w:rPr>
                <w:rFonts w:ascii="Times New Roman" w:hAnsi="Times New Roman" w:cs="Times New Roman"/>
                <w:color w:val="auto"/>
                <w:sz w:val="21"/>
                <w:szCs w:val="21"/>
                <w:lang w:val="en-US" w:eastAsia="zh-CN"/>
              </w:rPr>
            </w:pPr>
            <w:r w:rsidRPr="00D200FA">
              <w:rPr>
                <w:rFonts w:ascii="Times New Roman" w:hAnsi="Times New Roman" w:cs="Times New Roman"/>
                <w:color w:val="auto"/>
                <w:sz w:val="21"/>
                <w:szCs w:val="21"/>
                <w:lang w:val="en-US" w:eastAsia="zh-CN"/>
              </w:rPr>
              <w:t>13</w:t>
            </w:r>
          </w:p>
        </w:tc>
      </w:tr>
      <w:tr w:rsidR="007A45DB" w:rsidRPr="00D200FA" w14:paraId="490002C0" w14:textId="77777777" w:rsidTr="00820B41">
        <w:trPr>
          <w:trHeight w:val="283"/>
        </w:trPr>
        <w:tc>
          <w:tcPr>
            <w:tcW w:w="14857" w:type="dxa"/>
            <w:gridSpan w:val="3"/>
            <w:shd w:val="clear" w:color="auto" w:fill="FFFFCC"/>
            <w:vAlign w:val="center"/>
          </w:tcPr>
          <w:p w14:paraId="46ACF5B1" w14:textId="77777777" w:rsidR="007A45DB" w:rsidRPr="00D200FA" w:rsidRDefault="007A45DB" w:rsidP="007A45DB">
            <w:pPr>
              <w:pStyle w:val="Default"/>
              <w:rPr>
                <w:rFonts w:ascii="Times New Roman" w:hAnsi="Times New Roman" w:cs="Times New Roman"/>
                <w:sz w:val="21"/>
                <w:szCs w:val="21"/>
              </w:rPr>
            </w:pPr>
            <w:r w:rsidRPr="00D200FA">
              <w:rPr>
                <w:rFonts w:ascii="Times New Roman" w:hAnsi="Times New Roman" w:cs="Times New Roman"/>
                <w:b/>
                <w:bCs/>
                <w:sz w:val="21"/>
                <w:szCs w:val="21"/>
              </w:rPr>
              <w:t>OTHER INFORMATION</w:t>
            </w:r>
          </w:p>
        </w:tc>
        <w:tc>
          <w:tcPr>
            <w:tcW w:w="1729" w:type="dxa"/>
            <w:shd w:val="clear" w:color="auto" w:fill="FFFFCC"/>
            <w:vAlign w:val="center"/>
          </w:tcPr>
          <w:p w14:paraId="745A5872" w14:textId="77777777" w:rsidR="007A45DB" w:rsidRPr="00D200FA" w:rsidRDefault="007A45DB" w:rsidP="007A45DB">
            <w:pPr>
              <w:pStyle w:val="Default"/>
              <w:jc w:val="center"/>
              <w:rPr>
                <w:rFonts w:ascii="Times New Roman" w:hAnsi="Times New Roman" w:cs="Times New Roman"/>
                <w:color w:val="auto"/>
                <w:sz w:val="21"/>
                <w:szCs w:val="21"/>
              </w:rPr>
            </w:pPr>
          </w:p>
        </w:tc>
      </w:tr>
      <w:tr w:rsidR="007A45DB" w:rsidRPr="00D200FA" w14:paraId="67254187" w14:textId="77777777" w:rsidTr="00820B41">
        <w:trPr>
          <w:trHeight w:val="283"/>
        </w:trPr>
        <w:tc>
          <w:tcPr>
            <w:tcW w:w="1844" w:type="dxa"/>
            <w:vMerge w:val="restart"/>
            <w:vAlign w:val="center"/>
          </w:tcPr>
          <w:p w14:paraId="20766AFA" w14:textId="77777777" w:rsidR="007A45DB" w:rsidRPr="00D200FA" w:rsidRDefault="007A45DB" w:rsidP="007A45DB">
            <w:pPr>
              <w:pStyle w:val="Default"/>
              <w:rPr>
                <w:rFonts w:ascii="Times New Roman" w:hAnsi="Times New Roman" w:cs="Times New Roman"/>
                <w:sz w:val="21"/>
                <w:szCs w:val="21"/>
              </w:rPr>
            </w:pPr>
            <w:r w:rsidRPr="00D200FA">
              <w:rPr>
                <w:rFonts w:ascii="Times New Roman" w:hAnsi="Times New Roman" w:cs="Times New Roman"/>
                <w:sz w:val="21"/>
                <w:szCs w:val="21"/>
              </w:rPr>
              <w:t>Registration and protocol</w:t>
            </w:r>
          </w:p>
        </w:tc>
        <w:tc>
          <w:tcPr>
            <w:tcW w:w="850" w:type="dxa"/>
            <w:vAlign w:val="center"/>
          </w:tcPr>
          <w:p w14:paraId="79F2A985"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24a</w:t>
            </w:r>
          </w:p>
        </w:tc>
        <w:tc>
          <w:tcPr>
            <w:tcW w:w="12163" w:type="dxa"/>
            <w:vAlign w:val="center"/>
          </w:tcPr>
          <w:p w14:paraId="6D5E5610"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Provide registration information for the review, including register name and registration number, or state that the review was not registered.</w:t>
            </w:r>
          </w:p>
        </w:tc>
        <w:tc>
          <w:tcPr>
            <w:tcW w:w="1729" w:type="dxa"/>
            <w:vAlign w:val="center"/>
          </w:tcPr>
          <w:p w14:paraId="5718A2AA" w14:textId="77777777" w:rsidR="007A45DB" w:rsidRPr="00D200FA" w:rsidRDefault="007A45DB" w:rsidP="007A45DB">
            <w:pPr>
              <w:pStyle w:val="Default"/>
              <w:rPr>
                <w:rFonts w:ascii="Times New Roman" w:hAnsi="Times New Roman" w:cs="Times New Roman"/>
                <w:color w:val="auto"/>
                <w:sz w:val="21"/>
                <w:szCs w:val="21"/>
                <w:lang w:val="en-US" w:eastAsia="zh-CN"/>
              </w:rPr>
            </w:pPr>
            <w:r w:rsidRPr="00D200FA">
              <w:rPr>
                <w:rFonts w:ascii="Times New Roman" w:hAnsi="Times New Roman" w:cs="Times New Roman"/>
                <w:color w:val="auto"/>
                <w:sz w:val="21"/>
                <w:szCs w:val="21"/>
                <w:lang w:val="en-US" w:eastAsia="zh-CN"/>
              </w:rPr>
              <w:t>3</w:t>
            </w:r>
          </w:p>
        </w:tc>
      </w:tr>
      <w:tr w:rsidR="007A45DB" w:rsidRPr="00D200FA" w14:paraId="39830CC3" w14:textId="77777777" w:rsidTr="00820B41">
        <w:trPr>
          <w:trHeight w:val="283"/>
        </w:trPr>
        <w:tc>
          <w:tcPr>
            <w:tcW w:w="1844" w:type="dxa"/>
            <w:vMerge/>
            <w:vAlign w:val="center"/>
          </w:tcPr>
          <w:p w14:paraId="1B4FB5DB" w14:textId="77777777" w:rsidR="007A45DB" w:rsidRPr="00D200FA" w:rsidRDefault="007A45DB" w:rsidP="007A45DB">
            <w:pPr>
              <w:pStyle w:val="Default"/>
              <w:rPr>
                <w:rFonts w:ascii="Times New Roman" w:hAnsi="Times New Roman" w:cs="Times New Roman"/>
                <w:sz w:val="21"/>
                <w:szCs w:val="21"/>
              </w:rPr>
            </w:pPr>
          </w:p>
        </w:tc>
        <w:tc>
          <w:tcPr>
            <w:tcW w:w="850" w:type="dxa"/>
            <w:vAlign w:val="center"/>
          </w:tcPr>
          <w:p w14:paraId="5C0055EB"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24b</w:t>
            </w:r>
          </w:p>
        </w:tc>
        <w:tc>
          <w:tcPr>
            <w:tcW w:w="12163" w:type="dxa"/>
            <w:vAlign w:val="center"/>
          </w:tcPr>
          <w:p w14:paraId="13ECFD87"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Indicate where the review protocol can be accessed, or state that a protocol was not prepared.</w:t>
            </w:r>
          </w:p>
        </w:tc>
        <w:tc>
          <w:tcPr>
            <w:tcW w:w="1729" w:type="dxa"/>
            <w:vAlign w:val="center"/>
          </w:tcPr>
          <w:p w14:paraId="05C6DFC4" w14:textId="77777777" w:rsidR="007A45DB" w:rsidRPr="00D200FA" w:rsidRDefault="007A45DB" w:rsidP="007A45DB">
            <w:pPr>
              <w:pStyle w:val="Default"/>
              <w:rPr>
                <w:rFonts w:ascii="Times New Roman" w:hAnsi="Times New Roman" w:cs="Times New Roman"/>
                <w:color w:val="auto"/>
                <w:sz w:val="21"/>
                <w:szCs w:val="21"/>
                <w:lang w:val="en-US" w:eastAsia="zh-CN"/>
              </w:rPr>
            </w:pPr>
            <w:r w:rsidRPr="00D200FA">
              <w:rPr>
                <w:rFonts w:ascii="Times New Roman" w:hAnsi="Times New Roman" w:cs="Times New Roman"/>
                <w:color w:val="auto"/>
                <w:sz w:val="21"/>
                <w:szCs w:val="21"/>
                <w:lang w:val="en-US" w:eastAsia="zh-CN"/>
              </w:rPr>
              <w:t>3</w:t>
            </w:r>
          </w:p>
        </w:tc>
      </w:tr>
      <w:tr w:rsidR="007A45DB" w:rsidRPr="00D200FA" w14:paraId="7EEA8900" w14:textId="77777777" w:rsidTr="00820B41">
        <w:trPr>
          <w:trHeight w:val="283"/>
        </w:trPr>
        <w:tc>
          <w:tcPr>
            <w:tcW w:w="1844" w:type="dxa"/>
            <w:vMerge/>
            <w:vAlign w:val="center"/>
          </w:tcPr>
          <w:p w14:paraId="738D7545" w14:textId="77777777" w:rsidR="007A45DB" w:rsidRPr="00D200FA" w:rsidRDefault="007A45DB" w:rsidP="007A45DB">
            <w:pPr>
              <w:pStyle w:val="Default"/>
              <w:rPr>
                <w:rFonts w:ascii="Times New Roman" w:hAnsi="Times New Roman" w:cs="Times New Roman"/>
                <w:sz w:val="21"/>
                <w:szCs w:val="21"/>
              </w:rPr>
            </w:pPr>
          </w:p>
        </w:tc>
        <w:tc>
          <w:tcPr>
            <w:tcW w:w="850" w:type="dxa"/>
            <w:vAlign w:val="center"/>
          </w:tcPr>
          <w:p w14:paraId="14D8CF81"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24c</w:t>
            </w:r>
          </w:p>
        </w:tc>
        <w:tc>
          <w:tcPr>
            <w:tcW w:w="12163" w:type="dxa"/>
            <w:vAlign w:val="center"/>
          </w:tcPr>
          <w:p w14:paraId="5C9D5005"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Describe and explain any amendments to information provided at registration or in the protocol.</w:t>
            </w:r>
          </w:p>
        </w:tc>
        <w:tc>
          <w:tcPr>
            <w:tcW w:w="1729" w:type="dxa"/>
            <w:vAlign w:val="center"/>
          </w:tcPr>
          <w:p w14:paraId="1A13A696" w14:textId="77777777" w:rsidR="007A45DB" w:rsidRPr="00D200FA" w:rsidRDefault="007A45DB" w:rsidP="007A45DB">
            <w:pPr>
              <w:pStyle w:val="Default"/>
              <w:rPr>
                <w:rFonts w:ascii="Times New Roman" w:hAnsi="Times New Roman" w:cs="Times New Roman"/>
                <w:color w:val="auto"/>
                <w:sz w:val="21"/>
                <w:szCs w:val="21"/>
                <w:lang w:val="en-US" w:eastAsia="zh-CN"/>
              </w:rPr>
            </w:pPr>
            <w:r w:rsidRPr="00D200FA">
              <w:rPr>
                <w:rFonts w:ascii="Times New Roman" w:hAnsi="Times New Roman" w:cs="Times New Roman"/>
                <w:color w:val="auto"/>
                <w:sz w:val="21"/>
                <w:szCs w:val="21"/>
                <w:lang w:val="en-US" w:eastAsia="zh-CN"/>
              </w:rPr>
              <w:t>3</w:t>
            </w:r>
          </w:p>
        </w:tc>
      </w:tr>
      <w:tr w:rsidR="007A45DB" w:rsidRPr="00D200FA" w14:paraId="7F8C5351" w14:textId="77777777" w:rsidTr="00820B41">
        <w:trPr>
          <w:trHeight w:val="283"/>
        </w:trPr>
        <w:tc>
          <w:tcPr>
            <w:tcW w:w="1844" w:type="dxa"/>
            <w:vAlign w:val="center"/>
          </w:tcPr>
          <w:p w14:paraId="0696D444" w14:textId="77777777" w:rsidR="007A45DB" w:rsidRPr="00D200FA" w:rsidRDefault="007A45DB" w:rsidP="007A45DB">
            <w:pPr>
              <w:pStyle w:val="Default"/>
              <w:rPr>
                <w:rFonts w:ascii="Times New Roman" w:hAnsi="Times New Roman" w:cs="Times New Roman"/>
                <w:sz w:val="21"/>
                <w:szCs w:val="21"/>
              </w:rPr>
            </w:pPr>
            <w:r w:rsidRPr="00D200FA">
              <w:rPr>
                <w:rFonts w:ascii="Times New Roman" w:hAnsi="Times New Roman" w:cs="Times New Roman"/>
                <w:sz w:val="21"/>
                <w:szCs w:val="21"/>
              </w:rPr>
              <w:t>Support</w:t>
            </w:r>
          </w:p>
        </w:tc>
        <w:tc>
          <w:tcPr>
            <w:tcW w:w="850" w:type="dxa"/>
            <w:vAlign w:val="center"/>
          </w:tcPr>
          <w:p w14:paraId="6359F391"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25</w:t>
            </w:r>
          </w:p>
        </w:tc>
        <w:tc>
          <w:tcPr>
            <w:tcW w:w="12163" w:type="dxa"/>
            <w:vAlign w:val="center"/>
          </w:tcPr>
          <w:p w14:paraId="0CE1EABB"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Describe sources of financial or non-financial support for the review, and the role of the funders or sponsors in the review.</w:t>
            </w:r>
          </w:p>
        </w:tc>
        <w:tc>
          <w:tcPr>
            <w:tcW w:w="1729" w:type="dxa"/>
            <w:vAlign w:val="center"/>
          </w:tcPr>
          <w:p w14:paraId="51F6AE5F" w14:textId="77777777" w:rsidR="007A45DB" w:rsidRPr="00D200FA" w:rsidRDefault="007A45DB" w:rsidP="007A45DB">
            <w:pPr>
              <w:pStyle w:val="Default"/>
              <w:rPr>
                <w:rFonts w:ascii="Times New Roman" w:hAnsi="Times New Roman" w:cs="Times New Roman"/>
                <w:color w:val="auto"/>
                <w:sz w:val="21"/>
                <w:szCs w:val="21"/>
                <w:lang w:val="en-US" w:eastAsia="zh-CN"/>
              </w:rPr>
            </w:pPr>
            <w:r w:rsidRPr="00D200FA">
              <w:rPr>
                <w:rFonts w:ascii="Times New Roman" w:hAnsi="Times New Roman" w:cs="Times New Roman"/>
                <w:color w:val="auto"/>
                <w:sz w:val="21"/>
                <w:szCs w:val="21"/>
                <w:lang w:val="en-US" w:eastAsia="zh-CN"/>
              </w:rPr>
              <w:t>not</w:t>
            </w:r>
          </w:p>
        </w:tc>
      </w:tr>
      <w:tr w:rsidR="007A45DB" w:rsidRPr="00D200FA" w14:paraId="09EF5AD5" w14:textId="77777777" w:rsidTr="00820B41">
        <w:trPr>
          <w:trHeight w:val="283"/>
        </w:trPr>
        <w:tc>
          <w:tcPr>
            <w:tcW w:w="1844" w:type="dxa"/>
            <w:vAlign w:val="center"/>
          </w:tcPr>
          <w:p w14:paraId="45653E57" w14:textId="77777777" w:rsidR="007A45DB" w:rsidRPr="00D200FA" w:rsidRDefault="007A45DB" w:rsidP="007A45DB">
            <w:pPr>
              <w:pStyle w:val="Default"/>
              <w:rPr>
                <w:rFonts w:ascii="Times New Roman" w:hAnsi="Times New Roman" w:cs="Times New Roman"/>
                <w:sz w:val="21"/>
                <w:szCs w:val="21"/>
              </w:rPr>
            </w:pPr>
            <w:r w:rsidRPr="00D200FA">
              <w:rPr>
                <w:rFonts w:ascii="Times New Roman" w:hAnsi="Times New Roman" w:cs="Times New Roman"/>
                <w:sz w:val="21"/>
                <w:szCs w:val="21"/>
              </w:rPr>
              <w:t>Competing interests</w:t>
            </w:r>
          </w:p>
        </w:tc>
        <w:tc>
          <w:tcPr>
            <w:tcW w:w="850" w:type="dxa"/>
            <w:vAlign w:val="center"/>
          </w:tcPr>
          <w:p w14:paraId="58156971"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26</w:t>
            </w:r>
          </w:p>
        </w:tc>
        <w:tc>
          <w:tcPr>
            <w:tcW w:w="12163" w:type="dxa"/>
            <w:vAlign w:val="center"/>
          </w:tcPr>
          <w:p w14:paraId="487B0C16"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Declare any competing interests of review authors.</w:t>
            </w:r>
          </w:p>
        </w:tc>
        <w:tc>
          <w:tcPr>
            <w:tcW w:w="1729" w:type="dxa"/>
            <w:vAlign w:val="center"/>
          </w:tcPr>
          <w:p w14:paraId="338B8162" w14:textId="77777777" w:rsidR="007A45DB" w:rsidRPr="00D200FA" w:rsidRDefault="007A45DB" w:rsidP="007A45DB">
            <w:pPr>
              <w:pStyle w:val="Default"/>
              <w:rPr>
                <w:rFonts w:ascii="Times New Roman" w:hAnsi="Times New Roman" w:cs="Times New Roman"/>
                <w:color w:val="auto"/>
                <w:sz w:val="21"/>
                <w:szCs w:val="21"/>
                <w:lang w:val="en-US" w:eastAsia="zh-CN"/>
              </w:rPr>
            </w:pPr>
            <w:r w:rsidRPr="00D200FA">
              <w:rPr>
                <w:rFonts w:ascii="Times New Roman" w:hAnsi="Times New Roman" w:cs="Times New Roman"/>
                <w:color w:val="auto"/>
                <w:sz w:val="21"/>
                <w:szCs w:val="21"/>
                <w:lang w:val="en-US" w:eastAsia="zh-CN"/>
              </w:rPr>
              <w:t>14</w:t>
            </w:r>
          </w:p>
        </w:tc>
      </w:tr>
      <w:tr w:rsidR="007A45DB" w:rsidRPr="00D200FA" w14:paraId="5B1C451E" w14:textId="77777777" w:rsidTr="00820B41">
        <w:trPr>
          <w:trHeight w:val="283"/>
        </w:trPr>
        <w:tc>
          <w:tcPr>
            <w:tcW w:w="1844" w:type="dxa"/>
            <w:vAlign w:val="center"/>
          </w:tcPr>
          <w:p w14:paraId="3E7C42C5" w14:textId="77777777" w:rsidR="007A45DB" w:rsidRPr="00D200FA" w:rsidRDefault="007A45DB" w:rsidP="007A45DB">
            <w:pPr>
              <w:pStyle w:val="Default"/>
              <w:rPr>
                <w:rFonts w:ascii="Times New Roman" w:hAnsi="Times New Roman" w:cs="Times New Roman"/>
                <w:sz w:val="21"/>
                <w:szCs w:val="21"/>
              </w:rPr>
            </w:pPr>
            <w:r w:rsidRPr="00D200FA">
              <w:rPr>
                <w:rFonts w:ascii="Times New Roman" w:hAnsi="Times New Roman" w:cs="Times New Roman"/>
                <w:sz w:val="21"/>
                <w:szCs w:val="21"/>
              </w:rPr>
              <w:t>Availability of data, code and other materials</w:t>
            </w:r>
          </w:p>
        </w:tc>
        <w:tc>
          <w:tcPr>
            <w:tcW w:w="850" w:type="dxa"/>
            <w:vAlign w:val="center"/>
          </w:tcPr>
          <w:p w14:paraId="401A4B8B"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27</w:t>
            </w:r>
          </w:p>
        </w:tc>
        <w:tc>
          <w:tcPr>
            <w:tcW w:w="12163" w:type="dxa"/>
            <w:vAlign w:val="center"/>
          </w:tcPr>
          <w:p w14:paraId="4BD0F461" w14:textId="77777777" w:rsidR="007A45DB" w:rsidRPr="00D200FA" w:rsidRDefault="007A45DB" w:rsidP="007A45DB">
            <w:pPr>
              <w:pStyle w:val="Default"/>
              <w:jc w:val="center"/>
              <w:rPr>
                <w:rFonts w:ascii="Times New Roman" w:hAnsi="Times New Roman" w:cs="Times New Roman"/>
                <w:sz w:val="21"/>
                <w:szCs w:val="21"/>
              </w:rPr>
            </w:pPr>
            <w:r w:rsidRPr="00D200FA">
              <w:rPr>
                <w:rFonts w:ascii="Times New Roman" w:hAnsi="Times New Roman" w:cs="Times New Roman"/>
                <w:sz w:val="21"/>
                <w:szCs w:val="21"/>
              </w:rPr>
              <w:t>Report which of the following are publicly available and where they can be found: template data collection forms; data extracted from included studies; data used for all analyses; analytic code; any other materials used in the review.</w:t>
            </w:r>
          </w:p>
        </w:tc>
        <w:tc>
          <w:tcPr>
            <w:tcW w:w="1729" w:type="dxa"/>
            <w:vAlign w:val="center"/>
          </w:tcPr>
          <w:p w14:paraId="2A3C01C2" w14:textId="77777777" w:rsidR="007A45DB" w:rsidRPr="00D200FA" w:rsidRDefault="007A45DB" w:rsidP="007A45DB">
            <w:pPr>
              <w:pStyle w:val="Default"/>
              <w:rPr>
                <w:rFonts w:ascii="Times New Roman" w:hAnsi="Times New Roman" w:cs="Times New Roman"/>
                <w:color w:val="auto"/>
                <w:sz w:val="21"/>
                <w:szCs w:val="21"/>
                <w:lang w:val="en-US" w:eastAsia="zh-CN"/>
              </w:rPr>
            </w:pPr>
            <w:r w:rsidRPr="00D200FA">
              <w:rPr>
                <w:rFonts w:ascii="Times New Roman" w:hAnsi="Times New Roman" w:cs="Times New Roman"/>
                <w:color w:val="auto"/>
                <w:sz w:val="21"/>
                <w:szCs w:val="21"/>
                <w:lang w:val="en-US" w:eastAsia="zh-CN"/>
              </w:rPr>
              <w:t>14</w:t>
            </w:r>
          </w:p>
        </w:tc>
      </w:tr>
    </w:tbl>
    <w:p w14:paraId="381366D4" w14:textId="5AEEAFD3" w:rsidR="007A45DB" w:rsidRPr="007A45DB" w:rsidRDefault="007A45DB" w:rsidP="000529FF">
      <w:pPr>
        <w:pStyle w:val="Default"/>
        <w:spacing w:line="183" w:lineRule="atLeast"/>
        <w:jc w:val="both"/>
        <w:rPr>
          <w:rStyle w:val="aff7"/>
          <w:rFonts w:ascii="Times New Roman" w:hAnsi="Times New Roman" w:cs="Times New Roman"/>
          <w:color w:val="auto"/>
          <w:sz w:val="21"/>
          <w:szCs w:val="21"/>
          <w:u w:val="none"/>
          <w:lang w:val="da-DK"/>
        </w:rPr>
      </w:pPr>
      <w:r w:rsidRPr="00D200FA">
        <w:rPr>
          <w:rFonts w:ascii="Times New Roman" w:hAnsi="Times New Roman" w:cs="Times New Roman"/>
          <w:iCs/>
          <w:color w:val="auto"/>
          <w:sz w:val="21"/>
          <w:szCs w:val="21"/>
        </w:rPr>
        <w:t xml:space="preserve">From: </w:t>
      </w:r>
      <w:r w:rsidRPr="00D200FA">
        <w:rPr>
          <w:rFonts w:ascii="Times New Roman" w:hAnsi="Times New Roman" w:cs="Times New Roman"/>
          <w:color w:val="auto"/>
          <w:sz w:val="21"/>
          <w:szCs w:val="21"/>
        </w:rPr>
        <w:t xml:space="preserve">Page MJ, McKenzie JE, </w:t>
      </w:r>
      <w:proofErr w:type="spellStart"/>
      <w:r w:rsidRPr="00D200FA">
        <w:rPr>
          <w:rFonts w:ascii="Times New Roman" w:hAnsi="Times New Roman" w:cs="Times New Roman"/>
          <w:color w:val="auto"/>
          <w:sz w:val="21"/>
          <w:szCs w:val="21"/>
        </w:rPr>
        <w:t>Bossuyt</w:t>
      </w:r>
      <w:proofErr w:type="spellEnd"/>
      <w:r w:rsidRPr="00D200FA">
        <w:rPr>
          <w:rFonts w:ascii="Times New Roman" w:hAnsi="Times New Roman" w:cs="Times New Roman"/>
          <w:color w:val="auto"/>
          <w:sz w:val="21"/>
          <w:szCs w:val="21"/>
        </w:rPr>
        <w:t xml:space="preserve"> PM, </w:t>
      </w:r>
      <w:proofErr w:type="spellStart"/>
      <w:r w:rsidRPr="00D200FA">
        <w:rPr>
          <w:rFonts w:ascii="Times New Roman" w:hAnsi="Times New Roman" w:cs="Times New Roman"/>
          <w:color w:val="auto"/>
          <w:sz w:val="21"/>
          <w:szCs w:val="21"/>
        </w:rPr>
        <w:t>Boutron</w:t>
      </w:r>
      <w:proofErr w:type="spellEnd"/>
      <w:r w:rsidRPr="00D200FA">
        <w:rPr>
          <w:rFonts w:ascii="Times New Roman" w:hAnsi="Times New Roman" w:cs="Times New Roman"/>
          <w:color w:val="auto"/>
          <w:sz w:val="21"/>
          <w:szCs w:val="21"/>
        </w:rPr>
        <w:t xml:space="preserve"> I, Hoffmann TC, Mulrow CD, </w:t>
      </w:r>
      <w:r w:rsidRPr="00D200FA">
        <w:rPr>
          <w:rFonts w:ascii="Times New Roman" w:hAnsi="Times New Roman" w:cs="Times New Roman"/>
          <w:i/>
          <w:color w:val="auto"/>
          <w:sz w:val="21"/>
          <w:szCs w:val="21"/>
        </w:rPr>
        <w:t>et al</w:t>
      </w:r>
      <w:r w:rsidRPr="00D200FA">
        <w:rPr>
          <w:rFonts w:ascii="Times New Roman" w:hAnsi="Times New Roman" w:cs="Times New Roman"/>
          <w:color w:val="auto"/>
          <w:sz w:val="21"/>
          <w:szCs w:val="21"/>
        </w:rPr>
        <w:t>. The PRISMA 2020 statement: an updated guideline for reporting systematic reviews. BMJ</w:t>
      </w:r>
      <w:r>
        <w:rPr>
          <w:rFonts w:ascii="Times New Roman" w:hAnsi="Times New Roman" w:cs="Times New Roman"/>
          <w:color w:val="auto"/>
          <w:sz w:val="21"/>
          <w:szCs w:val="21"/>
        </w:rPr>
        <w:t>.</w:t>
      </w:r>
      <w:r w:rsidRPr="00D200FA">
        <w:rPr>
          <w:rFonts w:ascii="Times New Roman" w:hAnsi="Times New Roman" w:cs="Times New Roman"/>
          <w:color w:val="auto"/>
          <w:sz w:val="21"/>
          <w:szCs w:val="21"/>
        </w:rPr>
        <w:t xml:space="preserve"> 2021;</w:t>
      </w:r>
      <w:r>
        <w:rPr>
          <w:rFonts w:ascii="Times New Roman" w:hAnsi="Times New Roman" w:cs="Times New Roman"/>
          <w:color w:val="auto"/>
          <w:sz w:val="21"/>
          <w:szCs w:val="21"/>
        </w:rPr>
        <w:t xml:space="preserve"> </w:t>
      </w:r>
      <w:r w:rsidRPr="00D200FA">
        <w:rPr>
          <w:rFonts w:ascii="Times New Roman" w:hAnsi="Times New Roman" w:cs="Times New Roman"/>
          <w:color w:val="auto"/>
          <w:sz w:val="21"/>
          <w:szCs w:val="21"/>
        </w:rPr>
        <w:t>372:</w:t>
      </w:r>
      <w:r>
        <w:rPr>
          <w:rFonts w:ascii="Times New Roman" w:hAnsi="Times New Roman" w:cs="Times New Roman"/>
          <w:color w:val="auto"/>
          <w:sz w:val="21"/>
          <w:szCs w:val="21"/>
        </w:rPr>
        <w:t xml:space="preserve"> </w:t>
      </w:r>
      <w:r w:rsidRPr="00D200FA">
        <w:rPr>
          <w:rFonts w:ascii="Times New Roman" w:hAnsi="Times New Roman" w:cs="Times New Roman"/>
          <w:color w:val="auto"/>
          <w:sz w:val="21"/>
          <w:szCs w:val="21"/>
        </w:rPr>
        <w:t xml:space="preserve">n71. </w:t>
      </w:r>
      <w:proofErr w:type="spellStart"/>
      <w:r w:rsidRPr="00D200FA">
        <w:rPr>
          <w:rFonts w:ascii="Times New Roman" w:hAnsi="Times New Roman" w:cs="Times New Roman"/>
          <w:color w:val="auto"/>
          <w:sz w:val="21"/>
          <w:szCs w:val="21"/>
        </w:rPr>
        <w:t>doi</w:t>
      </w:r>
      <w:proofErr w:type="spellEnd"/>
      <w:r w:rsidRPr="00D200FA">
        <w:rPr>
          <w:rFonts w:ascii="Times New Roman" w:hAnsi="Times New Roman" w:cs="Times New Roman"/>
          <w:color w:val="auto"/>
          <w:sz w:val="21"/>
          <w:szCs w:val="21"/>
        </w:rPr>
        <w:t>: 10.1136/</w:t>
      </w:r>
      <w:proofErr w:type="gramStart"/>
      <w:r w:rsidRPr="00D200FA">
        <w:rPr>
          <w:rFonts w:ascii="Times New Roman" w:hAnsi="Times New Roman" w:cs="Times New Roman"/>
          <w:color w:val="auto"/>
          <w:sz w:val="21"/>
          <w:szCs w:val="21"/>
        </w:rPr>
        <w:t>bmj.n</w:t>
      </w:r>
      <w:proofErr w:type="gramEnd"/>
      <w:r w:rsidRPr="00D200FA">
        <w:rPr>
          <w:rFonts w:ascii="Times New Roman" w:hAnsi="Times New Roman" w:cs="Times New Roman"/>
          <w:color w:val="auto"/>
          <w:sz w:val="21"/>
          <w:szCs w:val="21"/>
        </w:rPr>
        <w:t>71</w:t>
      </w:r>
      <w:r>
        <w:rPr>
          <w:rFonts w:ascii="Times New Roman" w:hAnsi="Times New Roman" w:cs="Times New Roman"/>
          <w:color w:val="auto"/>
          <w:sz w:val="21"/>
          <w:szCs w:val="21"/>
        </w:rPr>
        <w:t xml:space="preserve">. </w:t>
      </w:r>
      <w:r w:rsidRPr="00D200FA">
        <w:rPr>
          <w:rFonts w:ascii="Times New Roman" w:hAnsi="Times New Roman"/>
          <w:color w:val="333399"/>
          <w:sz w:val="21"/>
          <w:szCs w:val="21"/>
        </w:rPr>
        <w:t>For more information, visit:</w:t>
      </w:r>
      <w:r w:rsidRPr="00D200FA">
        <w:rPr>
          <w:rFonts w:ascii="Times New Roman" w:hAnsi="Times New Roman"/>
          <w:sz w:val="21"/>
          <w:szCs w:val="21"/>
          <w:lang w:val="da-DK"/>
        </w:rPr>
        <w:t xml:space="preserve"> </w:t>
      </w:r>
      <w:hyperlink r:id="rId8" w:history="1">
        <w:r w:rsidRPr="00D200FA">
          <w:rPr>
            <w:rStyle w:val="aff7"/>
            <w:sz w:val="21"/>
            <w:szCs w:val="21"/>
            <w:lang w:val="da-DK"/>
          </w:rPr>
          <w:t>http://www.prisma-statement.org/</w:t>
        </w:r>
      </w:hyperlink>
    </w:p>
    <w:p w14:paraId="5B5CA429" w14:textId="77777777" w:rsidR="007A45DB" w:rsidRDefault="007A45DB" w:rsidP="007A45DB">
      <w:pPr>
        <w:pStyle w:val="Default"/>
        <w:ind w:firstLine="360"/>
        <w:rPr>
          <w:lang w:val="da-DK"/>
        </w:rPr>
      </w:pPr>
    </w:p>
    <w:p w14:paraId="0C12AE3C" w14:textId="4D62C5D3" w:rsidR="007A45DB" w:rsidRDefault="007A45DB" w:rsidP="007A45DB">
      <w:pPr>
        <w:pStyle w:val="Default"/>
        <w:ind w:firstLine="360"/>
        <w:rPr>
          <w:lang w:val="da-DK"/>
        </w:rPr>
      </w:pPr>
    </w:p>
    <w:p w14:paraId="11F0FA1C" w14:textId="77777777" w:rsidR="00244B91" w:rsidRDefault="00244B91" w:rsidP="007A45DB">
      <w:pPr>
        <w:pStyle w:val="Default"/>
        <w:ind w:firstLine="360"/>
        <w:rPr>
          <w:lang w:val="da-DK"/>
        </w:rPr>
        <w:sectPr w:rsidR="00244B91" w:rsidSect="007A45DB">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992" w:right="992" w:bottom="992" w:left="992" w:header="283" w:footer="1134" w:gutter="0"/>
          <w:cols w:space="425"/>
          <w:docGrid w:type="lines" w:linePitch="303"/>
        </w:sectPr>
      </w:pPr>
    </w:p>
    <w:p w14:paraId="2D1D54FB" w14:textId="41FFA895" w:rsidR="0047628E" w:rsidRPr="00767637" w:rsidRDefault="0047628E" w:rsidP="00FE75D7">
      <w:pPr>
        <w:pStyle w:val="a3"/>
      </w:pPr>
      <w:r w:rsidRPr="00767637">
        <w:lastRenderedPageBreak/>
        <w:t>Supplementa</w:t>
      </w:r>
      <w:r w:rsidR="005358AA" w:rsidRPr="00767637">
        <w:t>ry</w:t>
      </w:r>
      <w:r w:rsidRPr="00767637">
        <w:t xml:space="preserve"> Table </w:t>
      </w:r>
      <w:r w:rsidR="00244B91">
        <w:t>2</w:t>
      </w:r>
      <w:r w:rsidRPr="00767637">
        <w:t>. Systematic literature review search terms and strategy</w:t>
      </w:r>
      <w:r w:rsidR="00295C19" w:rsidRPr="00767637">
        <w:t>.</w:t>
      </w:r>
    </w:p>
    <w:tbl>
      <w:tblPr>
        <w:tblW w:w="9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0"/>
      </w:tblGrid>
      <w:tr w:rsidR="00767637" w:rsidRPr="00767637" w14:paraId="379C77EC" w14:textId="77777777" w:rsidTr="00FE75D7">
        <w:trPr>
          <w:trHeight w:val="454"/>
          <w:jc w:val="center"/>
        </w:trPr>
        <w:tc>
          <w:tcPr>
            <w:tcW w:w="9490" w:type="dxa"/>
            <w:vAlign w:val="center"/>
          </w:tcPr>
          <w:p w14:paraId="5951F122" w14:textId="77777777" w:rsidR="0047628E" w:rsidRPr="00767637" w:rsidRDefault="0047628E" w:rsidP="004A796A">
            <w:pPr>
              <w:ind w:firstLineChars="0" w:firstLine="0"/>
              <w:jc w:val="left"/>
            </w:pPr>
            <w:r w:rsidRPr="00767637">
              <w:t>Search terms for PubMed</w:t>
            </w:r>
          </w:p>
        </w:tc>
      </w:tr>
      <w:tr w:rsidR="00767637" w:rsidRPr="00767637" w14:paraId="1B7C77F4" w14:textId="77777777" w:rsidTr="00FE75D7">
        <w:trPr>
          <w:trHeight w:val="454"/>
          <w:jc w:val="center"/>
        </w:trPr>
        <w:tc>
          <w:tcPr>
            <w:tcW w:w="9490" w:type="dxa"/>
            <w:vAlign w:val="center"/>
          </w:tcPr>
          <w:p w14:paraId="08B17905" w14:textId="77777777" w:rsidR="0047628E" w:rsidRPr="00767637" w:rsidRDefault="0047628E" w:rsidP="004A796A">
            <w:pPr>
              <w:ind w:firstLineChars="0" w:firstLine="0"/>
              <w:jc w:val="left"/>
              <w:rPr>
                <w:lang w:eastAsia="de-DE"/>
              </w:rPr>
            </w:pPr>
            <w:r w:rsidRPr="00767637">
              <w:rPr>
                <w:lang w:eastAsia="de-DE"/>
              </w:rPr>
              <w:t>#1 (Exercises) AND (Physical Activity) AND (Activities, Physical) AND (Exercise, Physical) AND (Physical Exercise) AND (Acute Exercise) AND (Exercise, Isometric) AND (Isometric Exercise) AND (Aerobic Exercise) AND (Exercise Training) AND (Training, Exercise)</w:t>
            </w:r>
          </w:p>
        </w:tc>
      </w:tr>
      <w:tr w:rsidR="00767637" w:rsidRPr="00767637" w14:paraId="11F341EA" w14:textId="77777777" w:rsidTr="00FE75D7">
        <w:trPr>
          <w:trHeight w:val="454"/>
          <w:jc w:val="center"/>
        </w:trPr>
        <w:tc>
          <w:tcPr>
            <w:tcW w:w="9490" w:type="dxa"/>
            <w:vAlign w:val="center"/>
          </w:tcPr>
          <w:p w14:paraId="11129BE4" w14:textId="77777777" w:rsidR="0047628E" w:rsidRPr="00767637" w:rsidRDefault="0047628E" w:rsidP="004A796A">
            <w:pPr>
              <w:ind w:firstLineChars="0" w:firstLine="0"/>
              <w:jc w:val="left"/>
              <w:rPr>
                <w:lang w:eastAsia="de-DE"/>
              </w:rPr>
            </w:pPr>
            <w:r w:rsidRPr="00767637">
              <w:rPr>
                <w:lang w:eastAsia="de-DE"/>
              </w:rPr>
              <w:t>#2 (Dysfunction, Erectile) AND (Male Impotence) AND (Impotence, Male) AND (Male Sexual Impotence) AND (Impotence, Male Sexual) AND (Sexual Impotence, Male) AND (Impotence) AND (vascular erectile dysfunction)</w:t>
            </w:r>
          </w:p>
        </w:tc>
      </w:tr>
      <w:tr w:rsidR="00767637" w:rsidRPr="00767637" w14:paraId="3F0B750C" w14:textId="77777777" w:rsidTr="00FE75D7">
        <w:trPr>
          <w:trHeight w:val="454"/>
          <w:jc w:val="center"/>
        </w:trPr>
        <w:tc>
          <w:tcPr>
            <w:tcW w:w="9490" w:type="dxa"/>
            <w:vAlign w:val="center"/>
          </w:tcPr>
          <w:p w14:paraId="3C345772" w14:textId="3F6BE9D7" w:rsidR="0047628E" w:rsidRPr="00767637" w:rsidRDefault="0047628E" w:rsidP="009E35C1">
            <w:pPr>
              <w:ind w:firstLineChars="0" w:firstLine="0"/>
              <w:rPr>
                <w:rFonts w:eastAsiaTheme="minorEastAsia"/>
              </w:rPr>
            </w:pPr>
            <w:r w:rsidRPr="00767637">
              <w:rPr>
                <w:lang w:eastAsia="de-DE"/>
              </w:rPr>
              <w:t xml:space="preserve">#3 </w:t>
            </w:r>
            <w:r w:rsidR="009E35C1" w:rsidRPr="00767637">
              <w:rPr>
                <w:lang w:eastAsia="de-DE"/>
              </w:rPr>
              <w:t>“</w:t>
            </w:r>
            <w:r w:rsidRPr="00767637">
              <w:rPr>
                <w:lang w:eastAsia="de-DE"/>
              </w:rPr>
              <w:t>Exercise</w:t>
            </w:r>
            <w:r w:rsidR="009E35C1" w:rsidRPr="00767637">
              <w:rPr>
                <w:lang w:eastAsia="de-DE"/>
              </w:rPr>
              <w:t>”</w:t>
            </w:r>
            <w:r w:rsidR="00767637" w:rsidRPr="00767637">
              <w:rPr>
                <w:lang w:eastAsia="de-DE"/>
              </w:rPr>
              <w:t xml:space="preserve"> (</w:t>
            </w:r>
            <w:proofErr w:type="spellStart"/>
            <w:r w:rsidRPr="00767637">
              <w:rPr>
                <w:lang w:eastAsia="de-DE"/>
              </w:rPr>
              <w:t>MeSH</w:t>
            </w:r>
            <w:proofErr w:type="spellEnd"/>
            <w:r w:rsidRPr="00767637">
              <w:rPr>
                <w:lang w:eastAsia="de-DE"/>
              </w:rPr>
              <w:t xml:space="preserve"> Major Topic</w:t>
            </w:r>
            <w:r w:rsidR="00767637" w:rsidRPr="00767637">
              <w:rPr>
                <w:lang w:eastAsia="de-DE"/>
              </w:rPr>
              <w:t xml:space="preserve">) </w:t>
            </w:r>
            <w:r w:rsidRPr="00767637">
              <w:rPr>
                <w:lang w:eastAsia="de-DE"/>
              </w:rPr>
              <w:t xml:space="preserve">AND </w:t>
            </w:r>
            <w:r w:rsidR="009E35C1" w:rsidRPr="00767637">
              <w:rPr>
                <w:lang w:eastAsia="de-DE"/>
              </w:rPr>
              <w:t>“</w:t>
            </w:r>
            <w:r w:rsidRPr="00767637">
              <w:rPr>
                <w:lang w:eastAsia="de-DE"/>
              </w:rPr>
              <w:t>Erectile Dysfunction</w:t>
            </w:r>
            <w:r w:rsidR="009E35C1" w:rsidRPr="00767637">
              <w:rPr>
                <w:lang w:eastAsia="de-DE"/>
              </w:rPr>
              <w:t xml:space="preserve">” </w:t>
            </w:r>
            <w:r w:rsidR="00767637" w:rsidRPr="00767637">
              <w:rPr>
                <w:lang w:eastAsia="de-DE"/>
              </w:rPr>
              <w:t>(</w:t>
            </w:r>
            <w:proofErr w:type="spellStart"/>
            <w:r w:rsidRPr="00767637">
              <w:rPr>
                <w:lang w:eastAsia="de-DE"/>
              </w:rPr>
              <w:t>MeSH</w:t>
            </w:r>
            <w:proofErr w:type="spellEnd"/>
            <w:r w:rsidRPr="00767637">
              <w:rPr>
                <w:lang w:eastAsia="de-DE"/>
              </w:rPr>
              <w:t xml:space="preserve"> Major Topic</w:t>
            </w:r>
            <w:r w:rsidR="00767637" w:rsidRPr="00767637">
              <w:rPr>
                <w:lang w:eastAsia="de-DE"/>
              </w:rPr>
              <w:t>)</w:t>
            </w:r>
          </w:p>
        </w:tc>
      </w:tr>
      <w:tr w:rsidR="00767637" w:rsidRPr="00767637" w14:paraId="5E9E07DA" w14:textId="77777777" w:rsidTr="00FE75D7">
        <w:trPr>
          <w:trHeight w:val="454"/>
          <w:jc w:val="center"/>
        </w:trPr>
        <w:tc>
          <w:tcPr>
            <w:tcW w:w="9490" w:type="dxa"/>
            <w:vAlign w:val="center"/>
          </w:tcPr>
          <w:p w14:paraId="359635E3" w14:textId="77777777" w:rsidR="0047628E" w:rsidRPr="00767637" w:rsidRDefault="0047628E" w:rsidP="004A796A">
            <w:pPr>
              <w:ind w:firstLineChars="0" w:firstLine="0"/>
              <w:jc w:val="left"/>
              <w:rPr>
                <w:lang w:eastAsia="de-DE"/>
              </w:rPr>
            </w:pPr>
            <w:r w:rsidRPr="00767637">
              <w:rPr>
                <w:lang w:eastAsia="de-DE"/>
              </w:rPr>
              <w:t>#1 AND #2 AND #3</w:t>
            </w:r>
          </w:p>
        </w:tc>
      </w:tr>
      <w:tr w:rsidR="00767637" w:rsidRPr="00767637" w14:paraId="6A323F56" w14:textId="77777777" w:rsidTr="00FE75D7">
        <w:trPr>
          <w:trHeight w:val="454"/>
          <w:jc w:val="center"/>
        </w:trPr>
        <w:tc>
          <w:tcPr>
            <w:tcW w:w="9490" w:type="dxa"/>
            <w:vAlign w:val="center"/>
          </w:tcPr>
          <w:p w14:paraId="6FA00D7C" w14:textId="77777777" w:rsidR="0047628E" w:rsidRPr="00767637" w:rsidRDefault="0047628E" w:rsidP="004A796A">
            <w:pPr>
              <w:ind w:firstLineChars="0" w:firstLine="0"/>
              <w:jc w:val="left"/>
              <w:rPr>
                <w:kern w:val="0"/>
                <w:lang w:eastAsia="de-DE"/>
              </w:rPr>
            </w:pPr>
            <w:r w:rsidRPr="00767637">
              <w:rPr>
                <w:lang w:eastAsia="de-DE"/>
              </w:rPr>
              <w:t>Search terms for Web of science</w:t>
            </w:r>
          </w:p>
        </w:tc>
      </w:tr>
      <w:tr w:rsidR="00767637" w:rsidRPr="00767637" w14:paraId="24B86A80" w14:textId="77777777" w:rsidTr="00FE75D7">
        <w:trPr>
          <w:trHeight w:val="454"/>
          <w:jc w:val="center"/>
        </w:trPr>
        <w:tc>
          <w:tcPr>
            <w:tcW w:w="9490" w:type="dxa"/>
            <w:vAlign w:val="center"/>
          </w:tcPr>
          <w:p w14:paraId="441CECE2" w14:textId="4F25F26C" w:rsidR="0047628E" w:rsidRPr="00767637" w:rsidRDefault="0047628E" w:rsidP="009E35C1">
            <w:pPr>
              <w:ind w:firstLineChars="0" w:firstLine="0"/>
              <w:jc w:val="left"/>
            </w:pPr>
            <w:r w:rsidRPr="00767637">
              <w:rPr>
                <w:lang w:eastAsia="de-DE"/>
              </w:rPr>
              <w:t>((TS</w:t>
            </w:r>
            <w:r w:rsidR="009E35C1" w:rsidRPr="00767637">
              <w:rPr>
                <w:lang w:eastAsia="de-DE"/>
              </w:rPr>
              <w:t xml:space="preserve"> </w:t>
            </w:r>
            <w:r w:rsidRPr="00767637">
              <w:rPr>
                <w:lang w:eastAsia="de-DE"/>
              </w:rPr>
              <w:t>=</w:t>
            </w:r>
            <w:r w:rsidR="009E35C1" w:rsidRPr="00767637">
              <w:rPr>
                <w:lang w:eastAsia="de-DE"/>
              </w:rPr>
              <w:t xml:space="preserve"> </w:t>
            </w:r>
            <w:r w:rsidRPr="00767637">
              <w:rPr>
                <w:lang w:eastAsia="de-DE"/>
              </w:rPr>
              <w:t>(exercise) OR TS</w:t>
            </w:r>
            <w:r w:rsidR="009E35C1" w:rsidRPr="00767637">
              <w:rPr>
                <w:lang w:eastAsia="de-DE"/>
              </w:rPr>
              <w:t xml:space="preserve"> </w:t>
            </w:r>
            <w:r w:rsidRPr="00767637">
              <w:rPr>
                <w:lang w:eastAsia="de-DE"/>
              </w:rPr>
              <w:t>=</w:t>
            </w:r>
            <w:r w:rsidRPr="00767637">
              <w:t xml:space="preserve"> </w:t>
            </w:r>
            <w:r w:rsidRPr="00767637">
              <w:rPr>
                <w:lang w:eastAsia="de-DE"/>
              </w:rPr>
              <w:t>(physical exercise) OR TS</w:t>
            </w:r>
            <w:r w:rsidR="009E35C1" w:rsidRPr="00767637">
              <w:rPr>
                <w:lang w:eastAsia="de-DE"/>
              </w:rPr>
              <w:t xml:space="preserve"> </w:t>
            </w:r>
            <w:r w:rsidRPr="00767637">
              <w:rPr>
                <w:lang w:eastAsia="de-DE"/>
              </w:rPr>
              <w:t>=</w:t>
            </w:r>
            <w:r w:rsidR="009E35C1" w:rsidRPr="00767637">
              <w:rPr>
                <w:lang w:eastAsia="de-DE"/>
              </w:rPr>
              <w:t xml:space="preserve"> </w:t>
            </w:r>
            <w:r w:rsidRPr="00767637">
              <w:rPr>
                <w:lang w:eastAsia="de-DE"/>
              </w:rPr>
              <w:t>(training) OR TS</w:t>
            </w:r>
            <w:r w:rsidR="009E35C1" w:rsidRPr="00767637">
              <w:rPr>
                <w:lang w:eastAsia="de-DE"/>
              </w:rPr>
              <w:t xml:space="preserve"> </w:t>
            </w:r>
            <w:r w:rsidRPr="00767637">
              <w:rPr>
                <w:lang w:eastAsia="de-DE"/>
              </w:rPr>
              <w:t>=</w:t>
            </w:r>
            <w:r w:rsidR="009E35C1" w:rsidRPr="00767637">
              <w:rPr>
                <w:lang w:eastAsia="de-DE"/>
              </w:rPr>
              <w:t xml:space="preserve"> </w:t>
            </w:r>
            <w:r w:rsidRPr="00767637">
              <w:rPr>
                <w:lang w:eastAsia="de-DE"/>
              </w:rPr>
              <w:t>(physical activity) OR TS</w:t>
            </w:r>
            <w:r w:rsidR="009E35C1" w:rsidRPr="00767637">
              <w:rPr>
                <w:lang w:eastAsia="de-DE"/>
              </w:rPr>
              <w:t xml:space="preserve"> </w:t>
            </w:r>
            <w:r w:rsidRPr="00767637">
              <w:rPr>
                <w:lang w:eastAsia="de-DE"/>
              </w:rPr>
              <w:t>=</w:t>
            </w:r>
            <w:r w:rsidR="009E35C1" w:rsidRPr="00767637">
              <w:rPr>
                <w:lang w:eastAsia="de-DE"/>
              </w:rPr>
              <w:t xml:space="preserve"> </w:t>
            </w:r>
            <w:r w:rsidRPr="00767637">
              <w:rPr>
                <w:lang w:eastAsia="de-DE"/>
              </w:rPr>
              <w:t>(aerobic exercise) OR TS</w:t>
            </w:r>
            <w:r w:rsidR="009E35C1" w:rsidRPr="00767637">
              <w:rPr>
                <w:lang w:eastAsia="de-DE"/>
              </w:rPr>
              <w:t xml:space="preserve"> </w:t>
            </w:r>
            <w:r w:rsidRPr="00767637">
              <w:rPr>
                <w:lang w:eastAsia="de-DE"/>
              </w:rPr>
              <w:t>=</w:t>
            </w:r>
            <w:r w:rsidR="009E35C1" w:rsidRPr="00767637">
              <w:rPr>
                <w:lang w:eastAsia="de-DE"/>
              </w:rPr>
              <w:t xml:space="preserve"> </w:t>
            </w:r>
            <w:r w:rsidRPr="00767637">
              <w:rPr>
                <w:lang w:eastAsia="de-DE"/>
              </w:rPr>
              <w:t>(brisk walking) OR TS</w:t>
            </w:r>
            <w:r w:rsidR="009E35C1" w:rsidRPr="00767637">
              <w:rPr>
                <w:lang w:eastAsia="de-DE"/>
              </w:rPr>
              <w:t xml:space="preserve"> </w:t>
            </w:r>
            <w:r w:rsidRPr="00767637">
              <w:rPr>
                <w:lang w:eastAsia="de-DE"/>
              </w:rPr>
              <w:t>=</w:t>
            </w:r>
            <w:r w:rsidR="009E35C1" w:rsidRPr="00767637">
              <w:rPr>
                <w:lang w:eastAsia="de-DE"/>
              </w:rPr>
              <w:t xml:space="preserve"> </w:t>
            </w:r>
            <w:r w:rsidRPr="00767637">
              <w:rPr>
                <w:lang w:eastAsia="de-DE"/>
              </w:rPr>
              <w:t>(jogging) OR TS</w:t>
            </w:r>
            <w:r w:rsidR="009E35C1" w:rsidRPr="00767637">
              <w:rPr>
                <w:lang w:eastAsia="de-DE"/>
              </w:rPr>
              <w:t xml:space="preserve"> </w:t>
            </w:r>
            <w:r w:rsidRPr="00767637">
              <w:rPr>
                <w:lang w:eastAsia="de-DE"/>
              </w:rPr>
              <w:t>=</w:t>
            </w:r>
            <w:r w:rsidR="009E35C1" w:rsidRPr="00767637">
              <w:rPr>
                <w:lang w:eastAsia="de-DE"/>
              </w:rPr>
              <w:t xml:space="preserve"> </w:t>
            </w:r>
            <w:r w:rsidRPr="00767637">
              <w:rPr>
                <w:lang w:eastAsia="de-DE"/>
              </w:rPr>
              <w:t>(cycling) OR TS</w:t>
            </w:r>
            <w:r w:rsidR="009E35C1" w:rsidRPr="00767637">
              <w:rPr>
                <w:lang w:eastAsia="de-DE"/>
              </w:rPr>
              <w:t xml:space="preserve"> </w:t>
            </w:r>
            <w:r w:rsidRPr="00767637">
              <w:rPr>
                <w:lang w:eastAsia="de-DE"/>
              </w:rPr>
              <w:t>=</w:t>
            </w:r>
            <w:r w:rsidR="009E35C1" w:rsidRPr="00767637">
              <w:rPr>
                <w:lang w:eastAsia="de-DE"/>
              </w:rPr>
              <w:t xml:space="preserve"> </w:t>
            </w:r>
            <w:r w:rsidRPr="00767637">
              <w:rPr>
                <w:lang w:eastAsia="de-DE"/>
              </w:rPr>
              <w:t>(swimming) OR TS</w:t>
            </w:r>
            <w:r w:rsidR="009E35C1" w:rsidRPr="00767637">
              <w:rPr>
                <w:lang w:eastAsia="de-DE"/>
              </w:rPr>
              <w:t xml:space="preserve"> </w:t>
            </w:r>
            <w:r w:rsidRPr="00767637">
              <w:rPr>
                <w:lang w:eastAsia="de-DE"/>
              </w:rPr>
              <w:t>=</w:t>
            </w:r>
            <w:r w:rsidR="009E35C1" w:rsidRPr="00767637">
              <w:rPr>
                <w:lang w:eastAsia="de-DE"/>
              </w:rPr>
              <w:t xml:space="preserve"> </w:t>
            </w:r>
            <w:r w:rsidRPr="00767637">
              <w:rPr>
                <w:lang w:eastAsia="de-DE"/>
              </w:rPr>
              <w:t>(Aerobic, on bicycle ergometer) OR TS</w:t>
            </w:r>
            <w:r w:rsidR="009E35C1" w:rsidRPr="00767637">
              <w:rPr>
                <w:lang w:eastAsia="de-DE"/>
              </w:rPr>
              <w:t xml:space="preserve"> </w:t>
            </w:r>
            <w:r w:rsidRPr="00767637">
              <w:rPr>
                <w:lang w:eastAsia="de-DE"/>
              </w:rPr>
              <w:t>=</w:t>
            </w:r>
            <w:r w:rsidR="009E35C1" w:rsidRPr="00767637">
              <w:rPr>
                <w:lang w:eastAsia="de-DE"/>
              </w:rPr>
              <w:t xml:space="preserve"> </w:t>
            </w:r>
            <w:r w:rsidRPr="00767637">
              <w:rPr>
                <w:lang w:eastAsia="de-DE"/>
              </w:rPr>
              <w:t>(Gym exercises))</w:t>
            </w:r>
            <w:r w:rsidR="005358AA" w:rsidRPr="00767637">
              <w:rPr>
                <w:lang w:eastAsia="de-DE"/>
              </w:rPr>
              <w:t xml:space="preserve"> </w:t>
            </w:r>
            <w:r w:rsidRPr="00767637">
              <w:rPr>
                <w:lang w:eastAsia="de-DE"/>
              </w:rPr>
              <w:t>AND (TS</w:t>
            </w:r>
            <w:r w:rsidR="009E35C1" w:rsidRPr="00767637">
              <w:rPr>
                <w:lang w:eastAsia="de-DE"/>
              </w:rPr>
              <w:t xml:space="preserve"> </w:t>
            </w:r>
            <w:r w:rsidRPr="00767637">
              <w:rPr>
                <w:lang w:eastAsia="de-DE"/>
              </w:rPr>
              <w:t>=</w:t>
            </w:r>
            <w:r w:rsidR="009E35C1" w:rsidRPr="00767637">
              <w:rPr>
                <w:lang w:eastAsia="de-DE"/>
              </w:rPr>
              <w:t xml:space="preserve"> </w:t>
            </w:r>
            <w:r w:rsidRPr="00767637">
              <w:rPr>
                <w:lang w:eastAsia="de-DE"/>
              </w:rPr>
              <w:t>(erectile dysfunction) OR TS</w:t>
            </w:r>
            <w:r w:rsidR="009E35C1" w:rsidRPr="00767637">
              <w:rPr>
                <w:lang w:eastAsia="de-DE"/>
              </w:rPr>
              <w:t xml:space="preserve"> </w:t>
            </w:r>
            <w:r w:rsidRPr="00767637">
              <w:rPr>
                <w:lang w:eastAsia="de-DE"/>
              </w:rPr>
              <w:t>=</w:t>
            </w:r>
            <w:r w:rsidR="009E35C1" w:rsidRPr="00767637">
              <w:rPr>
                <w:lang w:eastAsia="de-DE"/>
              </w:rPr>
              <w:t xml:space="preserve"> </w:t>
            </w:r>
            <w:r w:rsidRPr="00767637">
              <w:rPr>
                <w:lang w:eastAsia="de-DE"/>
              </w:rPr>
              <w:t>(vascular erectile dysfunction))</w:t>
            </w:r>
          </w:p>
        </w:tc>
      </w:tr>
    </w:tbl>
    <w:p w14:paraId="51DA8684" w14:textId="7A0E857C" w:rsidR="0047628E" w:rsidRPr="00767637" w:rsidRDefault="00795DA3" w:rsidP="00FE75D7">
      <w:pPr>
        <w:pStyle w:val="ac"/>
        <w:rPr>
          <w:rFonts w:eastAsiaTheme="minorEastAsia"/>
        </w:rPr>
      </w:pPr>
      <w:r w:rsidRPr="00767637">
        <w:rPr>
          <w:rFonts w:eastAsiaTheme="minorEastAsia" w:hint="eastAsia"/>
        </w:rPr>
        <w:t xml:space="preserve">Notes: </w:t>
      </w:r>
      <w:proofErr w:type="spellStart"/>
      <w:r w:rsidR="005358AA" w:rsidRPr="00767637">
        <w:rPr>
          <w:rFonts w:eastAsiaTheme="minorEastAsia"/>
        </w:rPr>
        <w:t>MeSH</w:t>
      </w:r>
      <w:proofErr w:type="spellEnd"/>
      <w:r w:rsidR="005358AA" w:rsidRPr="00767637">
        <w:rPr>
          <w:rFonts w:eastAsiaTheme="minorEastAsia"/>
        </w:rPr>
        <w:t>,</w:t>
      </w:r>
      <w:r w:rsidR="00D809B4" w:rsidRPr="00767637">
        <w:rPr>
          <w:rFonts w:eastAsiaTheme="minorEastAsia" w:hint="eastAsia"/>
        </w:rPr>
        <w:t xml:space="preserve"> </w:t>
      </w:r>
      <w:r w:rsidR="00D809B4" w:rsidRPr="00767637">
        <w:rPr>
          <w:rFonts w:eastAsiaTheme="minorEastAsia"/>
        </w:rPr>
        <w:t>Medical Subject Headings</w:t>
      </w:r>
      <w:r w:rsidR="005358AA" w:rsidRPr="00767637">
        <w:rPr>
          <w:rFonts w:eastAsiaTheme="minorEastAsia"/>
        </w:rPr>
        <w:t xml:space="preserve">; </w:t>
      </w:r>
      <w:r w:rsidR="005358AA" w:rsidRPr="00767637">
        <w:rPr>
          <w:rFonts w:eastAsiaTheme="minorEastAsia" w:hint="eastAsia"/>
        </w:rPr>
        <w:t>T</w:t>
      </w:r>
      <w:r w:rsidR="005358AA" w:rsidRPr="00767637">
        <w:rPr>
          <w:rFonts w:eastAsiaTheme="minorEastAsia"/>
        </w:rPr>
        <w:t xml:space="preserve">S, </w:t>
      </w:r>
      <w:r w:rsidR="00B0715C" w:rsidRPr="00767637">
        <w:rPr>
          <w:rFonts w:eastAsiaTheme="minorEastAsia"/>
        </w:rPr>
        <w:t>Topic</w:t>
      </w:r>
      <w:r w:rsidR="00767637" w:rsidRPr="00767637">
        <w:rPr>
          <w:rFonts w:eastAsiaTheme="minorEastAsia"/>
        </w:rPr>
        <w:t>.</w:t>
      </w:r>
    </w:p>
    <w:p w14:paraId="42864357" w14:textId="77777777" w:rsidR="005358AA" w:rsidRPr="00767637" w:rsidRDefault="005358AA" w:rsidP="00FE75D7">
      <w:pPr>
        <w:pStyle w:val="ac"/>
        <w:rPr>
          <w:rFonts w:eastAsiaTheme="minorEastAsia"/>
        </w:rPr>
      </w:pPr>
    </w:p>
    <w:p w14:paraId="0710442F" w14:textId="77777777" w:rsidR="009E35C1" w:rsidRPr="00767637" w:rsidRDefault="009E35C1" w:rsidP="00FE75D7">
      <w:pPr>
        <w:pStyle w:val="ac"/>
      </w:pPr>
    </w:p>
    <w:p w14:paraId="476763DF" w14:textId="58A0B5C5" w:rsidR="0047628E" w:rsidRPr="00767637" w:rsidRDefault="0047628E" w:rsidP="00FE75D7">
      <w:pPr>
        <w:pStyle w:val="a3"/>
      </w:pPr>
      <w:r w:rsidRPr="00767637">
        <w:t>Supplementa</w:t>
      </w:r>
      <w:r w:rsidR="005358AA" w:rsidRPr="00767637">
        <w:t>ry</w:t>
      </w:r>
      <w:r w:rsidRPr="00767637">
        <w:t xml:space="preserve"> </w:t>
      </w:r>
      <w:r w:rsidR="00FE75D7" w:rsidRPr="00767637">
        <w:t xml:space="preserve">Table </w:t>
      </w:r>
      <w:r w:rsidR="00244B91">
        <w:t>3</w:t>
      </w:r>
      <w:r w:rsidR="00FE75D7" w:rsidRPr="00767637">
        <w:t>.</w:t>
      </w:r>
      <w:r w:rsidRPr="00767637">
        <w:t xml:space="preserve"> Studies included in systematic reviews or Meta-analyses assessing the impact of PE on ED</w:t>
      </w:r>
      <w:r w:rsidR="00FE75D7" w:rsidRPr="00767637">
        <w:t>.</w:t>
      </w:r>
    </w:p>
    <w:tbl>
      <w:tblPr>
        <w:tblW w:w="9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8"/>
        <w:gridCol w:w="1952"/>
        <w:gridCol w:w="1870"/>
        <w:gridCol w:w="1748"/>
        <w:gridCol w:w="1957"/>
      </w:tblGrid>
      <w:tr w:rsidR="00767637" w:rsidRPr="00767637" w14:paraId="2DBD58E8" w14:textId="77777777" w:rsidTr="00D47B45">
        <w:trPr>
          <w:trHeight w:val="19"/>
          <w:jc w:val="center"/>
        </w:trPr>
        <w:tc>
          <w:tcPr>
            <w:tcW w:w="2408" w:type="dxa"/>
          </w:tcPr>
          <w:p w14:paraId="646F4DC2" w14:textId="77777777" w:rsidR="0047628E" w:rsidRPr="00767637" w:rsidRDefault="0047628E" w:rsidP="00FE75D7">
            <w:pPr>
              <w:ind w:firstLineChars="0" w:firstLine="0"/>
            </w:pPr>
            <w:bookmarkStart w:id="1" w:name="_Hlk135325243"/>
            <w:r w:rsidRPr="00767637">
              <w:t>Studies</w:t>
            </w:r>
          </w:p>
        </w:tc>
        <w:tc>
          <w:tcPr>
            <w:tcW w:w="7527" w:type="dxa"/>
            <w:gridSpan w:val="4"/>
            <w:vAlign w:val="center"/>
          </w:tcPr>
          <w:p w14:paraId="1D06ECF6" w14:textId="77777777" w:rsidR="0047628E" w:rsidRPr="00767637" w:rsidRDefault="0047628E" w:rsidP="00FE75D7">
            <w:pPr>
              <w:ind w:firstLineChars="0" w:firstLine="0"/>
              <w:jc w:val="center"/>
            </w:pPr>
            <w:r w:rsidRPr="00767637">
              <w:t xml:space="preserve">Systematic </w:t>
            </w:r>
            <w:r w:rsidRPr="00767637">
              <w:rPr>
                <w:rFonts w:hint="eastAsia"/>
              </w:rPr>
              <w:t>r</w:t>
            </w:r>
            <w:r w:rsidRPr="00767637">
              <w:t xml:space="preserve">eviews or </w:t>
            </w:r>
            <w:r w:rsidRPr="00767637">
              <w:rPr>
                <w:rFonts w:hint="eastAsia"/>
              </w:rPr>
              <w:t>m</w:t>
            </w:r>
            <w:r w:rsidRPr="00767637">
              <w:t>eta-Analyses</w:t>
            </w:r>
          </w:p>
        </w:tc>
      </w:tr>
      <w:tr w:rsidR="00767637" w:rsidRPr="00767637" w14:paraId="7EC3D16A" w14:textId="77777777" w:rsidTr="00D47B45">
        <w:trPr>
          <w:trHeight w:val="19"/>
          <w:jc w:val="center"/>
        </w:trPr>
        <w:tc>
          <w:tcPr>
            <w:tcW w:w="2408" w:type="dxa"/>
          </w:tcPr>
          <w:p w14:paraId="54089751" w14:textId="77777777" w:rsidR="0047628E" w:rsidRPr="00767637" w:rsidRDefault="0047628E" w:rsidP="00FE75D7">
            <w:pPr>
              <w:ind w:firstLineChars="0" w:firstLine="0"/>
            </w:pPr>
          </w:p>
        </w:tc>
        <w:tc>
          <w:tcPr>
            <w:tcW w:w="1952" w:type="dxa"/>
            <w:vAlign w:val="center"/>
          </w:tcPr>
          <w:p w14:paraId="68A1F2DD" w14:textId="510184D4" w:rsidR="0047628E" w:rsidRPr="00767637" w:rsidRDefault="0047628E" w:rsidP="00FE75D7">
            <w:pPr>
              <w:ind w:firstLineChars="0" w:firstLine="0"/>
              <w:jc w:val="center"/>
            </w:pPr>
            <w:r w:rsidRPr="00767637">
              <w:t xml:space="preserve">Gerbild </w:t>
            </w:r>
            <w:r w:rsidR="000566C8" w:rsidRPr="00767637">
              <w:rPr>
                <w:i/>
              </w:rPr>
              <w:t>et al.</w:t>
            </w:r>
            <w:r w:rsidR="00FE75D7" w:rsidRPr="00767637">
              <w:t xml:space="preserve"> </w:t>
            </w:r>
            <w:r w:rsidR="00FE75D7" w:rsidRPr="00767637">
              <w:rPr>
                <w:noProof/>
              </w:rPr>
              <w:t>[4]</w:t>
            </w:r>
            <w:r w:rsidR="00FE75D7" w:rsidRPr="00767637">
              <w:t>,</w:t>
            </w:r>
            <w:r w:rsidRPr="00767637">
              <w:t xml:space="preserve"> 2018</w:t>
            </w:r>
          </w:p>
        </w:tc>
        <w:tc>
          <w:tcPr>
            <w:tcW w:w="1870" w:type="dxa"/>
            <w:vAlign w:val="center"/>
          </w:tcPr>
          <w:p w14:paraId="27EEEC77" w14:textId="75D64339" w:rsidR="0047628E" w:rsidRPr="00767637" w:rsidRDefault="0047628E" w:rsidP="00FE75D7">
            <w:pPr>
              <w:ind w:firstLineChars="0" w:firstLine="0"/>
              <w:jc w:val="center"/>
            </w:pPr>
            <w:r w:rsidRPr="00767637">
              <w:t xml:space="preserve">Lamina </w:t>
            </w:r>
            <w:r w:rsidR="000566C8" w:rsidRPr="00767637">
              <w:rPr>
                <w:i/>
              </w:rPr>
              <w:t>et al.</w:t>
            </w:r>
            <w:r w:rsidR="00FE75D7" w:rsidRPr="00767637">
              <w:t xml:space="preserve"> </w:t>
            </w:r>
            <w:r w:rsidR="00FE75D7" w:rsidRPr="00767637">
              <w:rPr>
                <w:noProof/>
              </w:rPr>
              <w:t>[32]</w:t>
            </w:r>
            <w:r w:rsidR="00FE75D7" w:rsidRPr="00767637">
              <w:t>,</w:t>
            </w:r>
            <w:r w:rsidRPr="00767637">
              <w:t xml:space="preserve"> 2011</w:t>
            </w:r>
          </w:p>
        </w:tc>
        <w:tc>
          <w:tcPr>
            <w:tcW w:w="1748" w:type="dxa"/>
            <w:vAlign w:val="center"/>
          </w:tcPr>
          <w:p w14:paraId="3E09E3BF" w14:textId="27D7E4D5" w:rsidR="0047628E" w:rsidRPr="00767637" w:rsidRDefault="0047628E" w:rsidP="00D47B45">
            <w:pPr>
              <w:ind w:firstLineChars="0" w:firstLine="0"/>
              <w:jc w:val="center"/>
              <w:rPr>
                <w:shd w:val="clear" w:color="auto" w:fill="FFFFFF"/>
              </w:rPr>
            </w:pPr>
            <w:r w:rsidRPr="00767637">
              <w:rPr>
                <w:rFonts w:eastAsia="Segoe UI"/>
                <w:shd w:val="clear" w:color="auto" w:fill="FFFFFF"/>
              </w:rPr>
              <w:t>Silva</w:t>
            </w:r>
            <w:r w:rsidRPr="00767637">
              <w:rPr>
                <w:shd w:val="clear" w:color="auto" w:fill="FFFFFF"/>
              </w:rPr>
              <w:t xml:space="preserve"> </w:t>
            </w:r>
            <w:r w:rsidR="000566C8" w:rsidRPr="00767637">
              <w:rPr>
                <w:i/>
                <w:shd w:val="clear" w:color="auto" w:fill="FFFFFF"/>
              </w:rPr>
              <w:t>et al.</w:t>
            </w:r>
            <w:r w:rsidR="00FE75D7" w:rsidRPr="00767637">
              <w:rPr>
                <w:shd w:val="clear" w:color="auto" w:fill="FFFFFF"/>
              </w:rPr>
              <w:t xml:space="preserve"> </w:t>
            </w:r>
            <w:r w:rsidR="00FE75D7" w:rsidRPr="00767637">
              <w:rPr>
                <w:noProof/>
                <w:shd w:val="clear" w:color="auto" w:fill="FFFFFF"/>
              </w:rPr>
              <w:t>[22]</w:t>
            </w:r>
            <w:r w:rsidR="00FE75D7" w:rsidRPr="00767637">
              <w:rPr>
                <w:shd w:val="clear" w:color="auto" w:fill="FFFFFF"/>
              </w:rPr>
              <w:t>,</w:t>
            </w:r>
            <w:r w:rsidR="00D47B45">
              <w:rPr>
                <w:shd w:val="clear" w:color="auto" w:fill="FFFFFF"/>
              </w:rPr>
              <w:t xml:space="preserve"> </w:t>
            </w:r>
            <w:r w:rsidRPr="00767637">
              <w:rPr>
                <w:shd w:val="clear" w:color="auto" w:fill="FFFFFF"/>
              </w:rPr>
              <w:t>2016</w:t>
            </w:r>
          </w:p>
        </w:tc>
        <w:tc>
          <w:tcPr>
            <w:tcW w:w="1957" w:type="dxa"/>
            <w:vAlign w:val="center"/>
          </w:tcPr>
          <w:p w14:paraId="7DB0B2AF" w14:textId="6492ABDD" w:rsidR="0047628E" w:rsidRPr="00767637" w:rsidRDefault="0047628E" w:rsidP="00D47B45">
            <w:pPr>
              <w:ind w:firstLineChars="0" w:firstLine="0"/>
              <w:jc w:val="center"/>
              <w:rPr>
                <w:shd w:val="clear" w:color="auto" w:fill="FFFFFF"/>
              </w:rPr>
            </w:pPr>
            <w:r w:rsidRPr="00767637">
              <w:rPr>
                <w:shd w:val="clear" w:color="auto" w:fill="FFFFFF"/>
              </w:rPr>
              <w:t xml:space="preserve">Khera </w:t>
            </w:r>
            <w:r w:rsidR="000566C8" w:rsidRPr="00767637">
              <w:rPr>
                <w:i/>
                <w:shd w:val="clear" w:color="auto" w:fill="FFFFFF"/>
              </w:rPr>
              <w:t>et al.</w:t>
            </w:r>
            <w:r w:rsidR="00FE75D7" w:rsidRPr="00767637">
              <w:rPr>
                <w:shd w:val="clear" w:color="auto" w:fill="FFFFFF"/>
              </w:rPr>
              <w:t xml:space="preserve"> </w:t>
            </w:r>
            <w:r w:rsidR="00FE75D7" w:rsidRPr="00767637">
              <w:rPr>
                <w:noProof/>
                <w:shd w:val="clear" w:color="auto" w:fill="FFFFFF"/>
              </w:rPr>
              <w:t>[33]</w:t>
            </w:r>
            <w:r w:rsidR="00FE75D7" w:rsidRPr="00767637">
              <w:rPr>
                <w:shd w:val="clear" w:color="auto" w:fill="FFFFFF"/>
              </w:rPr>
              <w:t>,</w:t>
            </w:r>
            <w:r w:rsidR="00D47B45">
              <w:rPr>
                <w:shd w:val="clear" w:color="auto" w:fill="FFFFFF"/>
              </w:rPr>
              <w:t xml:space="preserve"> </w:t>
            </w:r>
            <w:r w:rsidRPr="00767637">
              <w:rPr>
                <w:shd w:val="clear" w:color="auto" w:fill="FFFFFF"/>
              </w:rPr>
              <w:t>2023</w:t>
            </w:r>
          </w:p>
        </w:tc>
      </w:tr>
      <w:tr w:rsidR="00767637" w:rsidRPr="00767637" w14:paraId="5E5B8AC9" w14:textId="77777777" w:rsidTr="00D47B45">
        <w:trPr>
          <w:trHeight w:val="19"/>
          <w:jc w:val="center"/>
        </w:trPr>
        <w:tc>
          <w:tcPr>
            <w:tcW w:w="2408" w:type="dxa"/>
            <w:vAlign w:val="center"/>
          </w:tcPr>
          <w:p w14:paraId="47E7B7B9" w14:textId="49650876" w:rsidR="0047628E" w:rsidRPr="00767637" w:rsidRDefault="0047628E" w:rsidP="00FE75D7">
            <w:pPr>
              <w:ind w:firstLineChars="0" w:firstLine="0"/>
            </w:pPr>
            <w:r w:rsidRPr="00767637">
              <w:t xml:space="preserve">Esposito </w:t>
            </w:r>
            <w:r w:rsidR="000566C8" w:rsidRPr="00767637">
              <w:rPr>
                <w:i/>
              </w:rPr>
              <w:t>et al.</w:t>
            </w:r>
            <w:r w:rsidR="008D57F2" w:rsidRPr="00767637">
              <w:t xml:space="preserve"> [</w:t>
            </w:r>
            <w:r w:rsidR="005C104D" w:rsidRPr="00767637">
              <w:rPr>
                <w:rFonts w:eastAsiaTheme="minorEastAsia" w:hint="eastAsia"/>
              </w:rPr>
              <w:t>27</w:t>
            </w:r>
            <w:r w:rsidR="008D57F2" w:rsidRPr="00767637">
              <w:t>]</w:t>
            </w:r>
            <w:r w:rsidR="00FE75D7" w:rsidRPr="00767637">
              <w:t>,</w:t>
            </w:r>
            <w:r w:rsidR="0029697A">
              <w:t xml:space="preserve"> </w:t>
            </w:r>
            <w:r w:rsidRPr="00767637">
              <w:t>2004</w:t>
            </w:r>
          </w:p>
        </w:tc>
        <w:tc>
          <w:tcPr>
            <w:tcW w:w="1952" w:type="dxa"/>
          </w:tcPr>
          <w:p w14:paraId="1F801877" w14:textId="77777777" w:rsidR="0047628E" w:rsidRPr="00767637" w:rsidRDefault="0047628E" w:rsidP="00FE75D7">
            <w:pPr>
              <w:ind w:firstLineChars="0" w:firstLine="0"/>
              <w:jc w:val="center"/>
            </w:pPr>
          </w:p>
        </w:tc>
        <w:tc>
          <w:tcPr>
            <w:tcW w:w="1870" w:type="dxa"/>
          </w:tcPr>
          <w:p w14:paraId="1037420F" w14:textId="77777777" w:rsidR="0047628E" w:rsidRPr="00767637" w:rsidRDefault="0047628E" w:rsidP="00FE75D7">
            <w:pPr>
              <w:ind w:firstLineChars="0" w:firstLine="0"/>
              <w:jc w:val="center"/>
            </w:pPr>
            <w:r w:rsidRPr="00767637">
              <w:t>Y</w:t>
            </w:r>
          </w:p>
        </w:tc>
        <w:tc>
          <w:tcPr>
            <w:tcW w:w="1748" w:type="dxa"/>
          </w:tcPr>
          <w:p w14:paraId="32EDEF19" w14:textId="77777777" w:rsidR="0047628E" w:rsidRPr="00767637" w:rsidRDefault="0047628E" w:rsidP="00FE75D7">
            <w:pPr>
              <w:ind w:firstLineChars="0" w:firstLine="0"/>
              <w:jc w:val="center"/>
            </w:pPr>
            <w:r w:rsidRPr="00767637">
              <w:t>Y</w:t>
            </w:r>
          </w:p>
        </w:tc>
        <w:tc>
          <w:tcPr>
            <w:tcW w:w="1957" w:type="dxa"/>
          </w:tcPr>
          <w:p w14:paraId="6CFA6E04" w14:textId="77777777" w:rsidR="0047628E" w:rsidRPr="00767637" w:rsidRDefault="0047628E" w:rsidP="00FE75D7">
            <w:pPr>
              <w:ind w:firstLineChars="0" w:firstLine="0"/>
              <w:jc w:val="center"/>
            </w:pPr>
            <w:r w:rsidRPr="00767637">
              <w:t>Y</w:t>
            </w:r>
          </w:p>
        </w:tc>
      </w:tr>
      <w:tr w:rsidR="00767637" w:rsidRPr="00767637" w14:paraId="0C846570" w14:textId="77777777" w:rsidTr="00D47B45">
        <w:trPr>
          <w:trHeight w:val="19"/>
          <w:jc w:val="center"/>
        </w:trPr>
        <w:tc>
          <w:tcPr>
            <w:tcW w:w="2408" w:type="dxa"/>
            <w:vAlign w:val="center"/>
          </w:tcPr>
          <w:p w14:paraId="7B443CA0" w14:textId="2DF5328E" w:rsidR="0047628E" w:rsidRPr="00767637" w:rsidRDefault="00E54532" w:rsidP="00FE75D7">
            <w:pPr>
              <w:ind w:firstLineChars="0" w:firstLine="0"/>
            </w:pPr>
            <w:proofErr w:type="spellStart"/>
            <w:r w:rsidRPr="00767637">
              <w:t>Kałka</w:t>
            </w:r>
            <w:proofErr w:type="spellEnd"/>
            <w:r w:rsidR="0047628E" w:rsidRPr="00767637">
              <w:t xml:space="preserve"> </w:t>
            </w:r>
            <w:r w:rsidR="000566C8" w:rsidRPr="00767637">
              <w:rPr>
                <w:i/>
              </w:rPr>
              <w:t>et al.</w:t>
            </w:r>
            <w:r w:rsidRPr="00767637">
              <w:t xml:space="preserve"> [</w:t>
            </w:r>
            <w:r w:rsidR="005C104D" w:rsidRPr="00767637">
              <w:rPr>
                <w:rFonts w:eastAsiaTheme="minorEastAsia" w:hint="eastAsia"/>
              </w:rPr>
              <w:t>39</w:t>
            </w:r>
            <w:r w:rsidRPr="00767637">
              <w:t>]</w:t>
            </w:r>
            <w:r w:rsidR="00FE75D7" w:rsidRPr="00767637">
              <w:t>,</w:t>
            </w:r>
            <w:r w:rsidR="0029697A">
              <w:t xml:space="preserve"> </w:t>
            </w:r>
            <w:r w:rsidR="0047628E" w:rsidRPr="00767637">
              <w:t>2009</w:t>
            </w:r>
          </w:p>
        </w:tc>
        <w:tc>
          <w:tcPr>
            <w:tcW w:w="1952" w:type="dxa"/>
          </w:tcPr>
          <w:p w14:paraId="03D6C0A3" w14:textId="77777777" w:rsidR="0047628E" w:rsidRPr="00767637" w:rsidRDefault="0047628E" w:rsidP="00FE75D7">
            <w:pPr>
              <w:ind w:firstLineChars="0" w:firstLine="0"/>
              <w:jc w:val="center"/>
            </w:pPr>
          </w:p>
        </w:tc>
        <w:tc>
          <w:tcPr>
            <w:tcW w:w="1870" w:type="dxa"/>
          </w:tcPr>
          <w:p w14:paraId="60A8E017" w14:textId="77777777" w:rsidR="0047628E" w:rsidRPr="00767637" w:rsidRDefault="0047628E" w:rsidP="00FE75D7">
            <w:pPr>
              <w:ind w:firstLineChars="0" w:firstLine="0"/>
              <w:jc w:val="center"/>
            </w:pPr>
            <w:r w:rsidRPr="00767637">
              <w:t>Y</w:t>
            </w:r>
          </w:p>
        </w:tc>
        <w:tc>
          <w:tcPr>
            <w:tcW w:w="1748" w:type="dxa"/>
          </w:tcPr>
          <w:p w14:paraId="49A9B902" w14:textId="77777777" w:rsidR="0047628E" w:rsidRPr="00767637" w:rsidRDefault="0047628E" w:rsidP="00FE75D7">
            <w:pPr>
              <w:ind w:firstLineChars="0" w:firstLine="0"/>
              <w:jc w:val="center"/>
            </w:pPr>
          </w:p>
        </w:tc>
        <w:tc>
          <w:tcPr>
            <w:tcW w:w="1957" w:type="dxa"/>
          </w:tcPr>
          <w:p w14:paraId="0F2B55B9" w14:textId="77777777" w:rsidR="0047628E" w:rsidRPr="00767637" w:rsidRDefault="0047628E" w:rsidP="00FE75D7">
            <w:pPr>
              <w:ind w:firstLineChars="0" w:firstLine="0"/>
              <w:jc w:val="center"/>
            </w:pPr>
          </w:p>
        </w:tc>
      </w:tr>
      <w:tr w:rsidR="00767637" w:rsidRPr="00767637" w14:paraId="05ACAE8A" w14:textId="77777777" w:rsidTr="00D47B45">
        <w:trPr>
          <w:trHeight w:val="19"/>
          <w:jc w:val="center"/>
        </w:trPr>
        <w:tc>
          <w:tcPr>
            <w:tcW w:w="2408" w:type="dxa"/>
            <w:vAlign w:val="center"/>
          </w:tcPr>
          <w:p w14:paraId="44D1DD9E" w14:textId="6EBDDE73" w:rsidR="0047628E" w:rsidRPr="00767637" w:rsidRDefault="0047628E" w:rsidP="00FE75D7">
            <w:pPr>
              <w:ind w:firstLineChars="0" w:firstLine="0"/>
            </w:pPr>
            <w:r w:rsidRPr="00767637">
              <w:t xml:space="preserve">Kalka </w:t>
            </w:r>
            <w:r w:rsidR="000566C8" w:rsidRPr="00767637">
              <w:rPr>
                <w:i/>
              </w:rPr>
              <w:t>et al.</w:t>
            </w:r>
            <w:r w:rsidR="00E54532" w:rsidRPr="00767637">
              <w:t xml:space="preserve"> [</w:t>
            </w:r>
            <w:r w:rsidR="005C104D" w:rsidRPr="00767637">
              <w:rPr>
                <w:rFonts w:eastAsiaTheme="minorEastAsia" w:hint="eastAsia"/>
              </w:rPr>
              <w:t>25</w:t>
            </w:r>
            <w:r w:rsidR="00E54532" w:rsidRPr="00767637">
              <w:t>]</w:t>
            </w:r>
            <w:r w:rsidR="00FE75D7" w:rsidRPr="00767637">
              <w:t>,</w:t>
            </w:r>
            <w:r w:rsidR="0029697A">
              <w:t xml:space="preserve"> </w:t>
            </w:r>
            <w:r w:rsidRPr="00767637">
              <w:t>2013</w:t>
            </w:r>
          </w:p>
        </w:tc>
        <w:tc>
          <w:tcPr>
            <w:tcW w:w="1952" w:type="dxa"/>
          </w:tcPr>
          <w:p w14:paraId="422FC84C" w14:textId="77777777" w:rsidR="0047628E" w:rsidRPr="00767637" w:rsidRDefault="0047628E" w:rsidP="00FE75D7">
            <w:pPr>
              <w:ind w:firstLineChars="0" w:firstLine="0"/>
              <w:jc w:val="center"/>
            </w:pPr>
            <w:r w:rsidRPr="00767637">
              <w:t>Y</w:t>
            </w:r>
          </w:p>
        </w:tc>
        <w:tc>
          <w:tcPr>
            <w:tcW w:w="1870" w:type="dxa"/>
          </w:tcPr>
          <w:p w14:paraId="3E23D38A" w14:textId="77777777" w:rsidR="0047628E" w:rsidRPr="00767637" w:rsidRDefault="0047628E" w:rsidP="00FE75D7">
            <w:pPr>
              <w:ind w:firstLineChars="0" w:firstLine="0"/>
              <w:jc w:val="center"/>
            </w:pPr>
          </w:p>
        </w:tc>
        <w:tc>
          <w:tcPr>
            <w:tcW w:w="1748" w:type="dxa"/>
          </w:tcPr>
          <w:p w14:paraId="7F773D5B" w14:textId="77777777" w:rsidR="0047628E" w:rsidRPr="00767637" w:rsidRDefault="0047628E" w:rsidP="00FE75D7">
            <w:pPr>
              <w:ind w:firstLineChars="0" w:firstLine="0"/>
              <w:jc w:val="center"/>
            </w:pPr>
            <w:r w:rsidRPr="00767637">
              <w:t>Y</w:t>
            </w:r>
          </w:p>
        </w:tc>
        <w:tc>
          <w:tcPr>
            <w:tcW w:w="1957" w:type="dxa"/>
          </w:tcPr>
          <w:p w14:paraId="1C79BF4D" w14:textId="77777777" w:rsidR="0047628E" w:rsidRPr="00767637" w:rsidRDefault="0047628E" w:rsidP="00FE75D7">
            <w:pPr>
              <w:ind w:firstLineChars="0" w:firstLine="0"/>
              <w:jc w:val="center"/>
            </w:pPr>
            <w:r w:rsidRPr="00767637">
              <w:t>Y</w:t>
            </w:r>
          </w:p>
        </w:tc>
      </w:tr>
      <w:tr w:rsidR="00767637" w:rsidRPr="00767637" w14:paraId="5A9FD162" w14:textId="77777777" w:rsidTr="00D47B45">
        <w:trPr>
          <w:trHeight w:val="19"/>
          <w:jc w:val="center"/>
        </w:trPr>
        <w:tc>
          <w:tcPr>
            <w:tcW w:w="2408" w:type="dxa"/>
            <w:vAlign w:val="center"/>
          </w:tcPr>
          <w:p w14:paraId="2D56319D" w14:textId="345946F6" w:rsidR="0047628E" w:rsidRPr="00767637" w:rsidRDefault="0047628E" w:rsidP="00FE75D7">
            <w:pPr>
              <w:ind w:firstLineChars="0" w:firstLine="0"/>
            </w:pPr>
            <w:r w:rsidRPr="00767637">
              <w:t xml:space="preserve">Khoo </w:t>
            </w:r>
            <w:r w:rsidR="000566C8" w:rsidRPr="00767637">
              <w:rPr>
                <w:i/>
              </w:rPr>
              <w:t>et al.</w:t>
            </w:r>
            <w:r w:rsidR="00E54532" w:rsidRPr="00767637">
              <w:t xml:space="preserve"> [</w:t>
            </w:r>
            <w:r w:rsidR="005C104D" w:rsidRPr="00767637">
              <w:rPr>
                <w:rFonts w:eastAsiaTheme="minorEastAsia" w:hint="eastAsia"/>
              </w:rPr>
              <w:t>62</w:t>
            </w:r>
            <w:r w:rsidR="00E54532" w:rsidRPr="00767637">
              <w:t>]</w:t>
            </w:r>
            <w:r w:rsidR="00FE75D7" w:rsidRPr="00767637">
              <w:t>,</w:t>
            </w:r>
            <w:r w:rsidR="0029697A">
              <w:t xml:space="preserve"> </w:t>
            </w:r>
            <w:r w:rsidRPr="00767637">
              <w:t>2013</w:t>
            </w:r>
          </w:p>
        </w:tc>
        <w:tc>
          <w:tcPr>
            <w:tcW w:w="1952" w:type="dxa"/>
          </w:tcPr>
          <w:p w14:paraId="5EBA1BF7" w14:textId="77777777" w:rsidR="0047628E" w:rsidRPr="00767637" w:rsidRDefault="0047628E" w:rsidP="00FE75D7">
            <w:pPr>
              <w:ind w:firstLineChars="0" w:firstLine="0"/>
              <w:jc w:val="center"/>
            </w:pPr>
            <w:r w:rsidRPr="00767637">
              <w:t>Y</w:t>
            </w:r>
          </w:p>
        </w:tc>
        <w:tc>
          <w:tcPr>
            <w:tcW w:w="1870" w:type="dxa"/>
          </w:tcPr>
          <w:p w14:paraId="24CFBAF5" w14:textId="77777777" w:rsidR="0047628E" w:rsidRPr="00767637" w:rsidRDefault="0047628E" w:rsidP="00FE75D7">
            <w:pPr>
              <w:ind w:firstLineChars="0" w:firstLine="0"/>
              <w:jc w:val="center"/>
            </w:pPr>
          </w:p>
        </w:tc>
        <w:tc>
          <w:tcPr>
            <w:tcW w:w="1748" w:type="dxa"/>
          </w:tcPr>
          <w:p w14:paraId="504415E1" w14:textId="77777777" w:rsidR="0047628E" w:rsidRPr="00767637" w:rsidRDefault="0047628E" w:rsidP="00FE75D7">
            <w:pPr>
              <w:ind w:firstLineChars="0" w:firstLine="0"/>
              <w:jc w:val="center"/>
            </w:pPr>
          </w:p>
        </w:tc>
        <w:tc>
          <w:tcPr>
            <w:tcW w:w="1957" w:type="dxa"/>
          </w:tcPr>
          <w:p w14:paraId="5F084083" w14:textId="77777777" w:rsidR="0047628E" w:rsidRPr="00767637" w:rsidRDefault="0047628E" w:rsidP="00FE75D7">
            <w:pPr>
              <w:ind w:firstLineChars="0" w:firstLine="0"/>
              <w:jc w:val="center"/>
            </w:pPr>
          </w:p>
        </w:tc>
      </w:tr>
      <w:tr w:rsidR="00767637" w:rsidRPr="00767637" w14:paraId="51D549C5" w14:textId="77777777" w:rsidTr="00D47B45">
        <w:trPr>
          <w:trHeight w:val="19"/>
          <w:jc w:val="center"/>
        </w:trPr>
        <w:tc>
          <w:tcPr>
            <w:tcW w:w="2408" w:type="dxa"/>
            <w:vAlign w:val="center"/>
          </w:tcPr>
          <w:p w14:paraId="1E481E35" w14:textId="1B02C932" w:rsidR="0047628E" w:rsidRPr="00767637" w:rsidRDefault="0047628E" w:rsidP="00FE75D7">
            <w:pPr>
              <w:ind w:firstLineChars="0" w:firstLine="0"/>
            </w:pPr>
            <w:r w:rsidRPr="00767637">
              <w:t xml:space="preserve">Lamina </w:t>
            </w:r>
            <w:r w:rsidR="000566C8" w:rsidRPr="00767637">
              <w:rPr>
                <w:i/>
              </w:rPr>
              <w:t>et al.</w:t>
            </w:r>
            <w:r w:rsidR="00E54532" w:rsidRPr="00767637">
              <w:t xml:space="preserve"> [</w:t>
            </w:r>
            <w:r w:rsidR="005C104D" w:rsidRPr="00767637">
              <w:rPr>
                <w:rFonts w:eastAsiaTheme="minorEastAsia" w:hint="eastAsia"/>
              </w:rPr>
              <w:t>19</w:t>
            </w:r>
            <w:r w:rsidR="00E54532" w:rsidRPr="00767637">
              <w:t>]</w:t>
            </w:r>
            <w:r w:rsidR="00FE75D7" w:rsidRPr="00767637">
              <w:t>,</w:t>
            </w:r>
            <w:r w:rsidR="0029697A">
              <w:t xml:space="preserve"> </w:t>
            </w:r>
            <w:r w:rsidRPr="00767637">
              <w:t>2009</w:t>
            </w:r>
          </w:p>
        </w:tc>
        <w:tc>
          <w:tcPr>
            <w:tcW w:w="1952" w:type="dxa"/>
          </w:tcPr>
          <w:p w14:paraId="4FBBA029" w14:textId="77777777" w:rsidR="0047628E" w:rsidRPr="00767637" w:rsidRDefault="0047628E" w:rsidP="00FE75D7">
            <w:pPr>
              <w:ind w:firstLineChars="0" w:firstLine="0"/>
              <w:jc w:val="center"/>
            </w:pPr>
            <w:r w:rsidRPr="00767637">
              <w:t>Y</w:t>
            </w:r>
          </w:p>
        </w:tc>
        <w:tc>
          <w:tcPr>
            <w:tcW w:w="1870" w:type="dxa"/>
          </w:tcPr>
          <w:p w14:paraId="6BFC149E" w14:textId="77777777" w:rsidR="0047628E" w:rsidRPr="00767637" w:rsidRDefault="0047628E" w:rsidP="00FE75D7">
            <w:pPr>
              <w:ind w:firstLineChars="0" w:firstLine="0"/>
              <w:jc w:val="center"/>
            </w:pPr>
            <w:r w:rsidRPr="00767637">
              <w:t>Y</w:t>
            </w:r>
          </w:p>
        </w:tc>
        <w:tc>
          <w:tcPr>
            <w:tcW w:w="1748" w:type="dxa"/>
          </w:tcPr>
          <w:p w14:paraId="40AFD56E" w14:textId="77777777" w:rsidR="0047628E" w:rsidRPr="00767637" w:rsidRDefault="0047628E" w:rsidP="00FE75D7">
            <w:pPr>
              <w:ind w:firstLineChars="0" w:firstLine="0"/>
              <w:jc w:val="center"/>
            </w:pPr>
            <w:r w:rsidRPr="00767637">
              <w:t>Y</w:t>
            </w:r>
          </w:p>
        </w:tc>
        <w:tc>
          <w:tcPr>
            <w:tcW w:w="1957" w:type="dxa"/>
          </w:tcPr>
          <w:p w14:paraId="349BA352" w14:textId="77777777" w:rsidR="0047628E" w:rsidRPr="00767637" w:rsidRDefault="0047628E" w:rsidP="00FE75D7">
            <w:pPr>
              <w:ind w:firstLineChars="0" w:firstLine="0"/>
              <w:jc w:val="center"/>
            </w:pPr>
            <w:r w:rsidRPr="00767637">
              <w:t>Y</w:t>
            </w:r>
          </w:p>
        </w:tc>
      </w:tr>
      <w:tr w:rsidR="00767637" w:rsidRPr="00767637" w14:paraId="79B40A01" w14:textId="77777777" w:rsidTr="00D47B45">
        <w:trPr>
          <w:trHeight w:val="19"/>
          <w:jc w:val="center"/>
        </w:trPr>
        <w:tc>
          <w:tcPr>
            <w:tcW w:w="2408" w:type="dxa"/>
            <w:vAlign w:val="center"/>
          </w:tcPr>
          <w:p w14:paraId="717D80E2" w14:textId="2BC05E77" w:rsidR="0047628E" w:rsidRPr="00767637" w:rsidRDefault="0047628E" w:rsidP="00FE75D7">
            <w:pPr>
              <w:ind w:firstLineChars="0" w:firstLine="0"/>
            </w:pPr>
            <w:r w:rsidRPr="00767637">
              <w:t xml:space="preserve">Maio </w:t>
            </w:r>
            <w:r w:rsidR="000566C8" w:rsidRPr="00767637">
              <w:rPr>
                <w:i/>
              </w:rPr>
              <w:t>et al.</w:t>
            </w:r>
            <w:r w:rsidR="00E54532" w:rsidRPr="00767637">
              <w:t xml:space="preserve"> [</w:t>
            </w:r>
            <w:r w:rsidR="005C104D" w:rsidRPr="00767637">
              <w:rPr>
                <w:rFonts w:eastAsiaTheme="minorEastAsia" w:hint="eastAsia"/>
              </w:rPr>
              <w:t>38</w:t>
            </w:r>
            <w:r w:rsidR="00E54532" w:rsidRPr="00767637">
              <w:t>]</w:t>
            </w:r>
            <w:r w:rsidR="00FE75D7" w:rsidRPr="00767637">
              <w:t>,</w:t>
            </w:r>
            <w:r w:rsidR="0029697A">
              <w:t xml:space="preserve"> </w:t>
            </w:r>
            <w:r w:rsidRPr="00767637">
              <w:t>2010</w:t>
            </w:r>
          </w:p>
        </w:tc>
        <w:tc>
          <w:tcPr>
            <w:tcW w:w="1952" w:type="dxa"/>
          </w:tcPr>
          <w:p w14:paraId="76C64B1F" w14:textId="77777777" w:rsidR="0047628E" w:rsidRPr="00767637" w:rsidRDefault="0047628E" w:rsidP="00FE75D7">
            <w:pPr>
              <w:ind w:firstLineChars="0" w:firstLine="0"/>
              <w:jc w:val="center"/>
            </w:pPr>
            <w:r w:rsidRPr="00767637">
              <w:t>Y</w:t>
            </w:r>
          </w:p>
        </w:tc>
        <w:tc>
          <w:tcPr>
            <w:tcW w:w="1870" w:type="dxa"/>
          </w:tcPr>
          <w:p w14:paraId="303CC931" w14:textId="77777777" w:rsidR="0047628E" w:rsidRPr="00767637" w:rsidRDefault="0047628E" w:rsidP="00FE75D7">
            <w:pPr>
              <w:ind w:firstLineChars="0" w:firstLine="0"/>
              <w:jc w:val="center"/>
            </w:pPr>
            <w:r w:rsidRPr="00767637">
              <w:t>Y</w:t>
            </w:r>
          </w:p>
        </w:tc>
        <w:tc>
          <w:tcPr>
            <w:tcW w:w="1748" w:type="dxa"/>
          </w:tcPr>
          <w:p w14:paraId="26FF2A0E" w14:textId="77777777" w:rsidR="0047628E" w:rsidRPr="00767637" w:rsidRDefault="0047628E" w:rsidP="00FE75D7">
            <w:pPr>
              <w:ind w:firstLineChars="0" w:firstLine="0"/>
              <w:jc w:val="center"/>
            </w:pPr>
            <w:r w:rsidRPr="00767637">
              <w:t>Y</w:t>
            </w:r>
          </w:p>
        </w:tc>
        <w:tc>
          <w:tcPr>
            <w:tcW w:w="1957" w:type="dxa"/>
          </w:tcPr>
          <w:p w14:paraId="25FD18FB" w14:textId="77777777" w:rsidR="0047628E" w:rsidRPr="00767637" w:rsidRDefault="0047628E" w:rsidP="00FE75D7">
            <w:pPr>
              <w:ind w:firstLineChars="0" w:firstLine="0"/>
              <w:jc w:val="center"/>
            </w:pPr>
            <w:r w:rsidRPr="00767637">
              <w:t>Y</w:t>
            </w:r>
          </w:p>
        </w:tc>
      </w:tr>
      <w:tr w:rsidR="00767637" w:rsidRPr="00767637" w14:paraId="10FB32E3" w14:textId="77777777" w:rsidTr="00D47B45">
        <w:trPr>
          <w:trHeight w:val="19"/>
          <w:jc w:val="center"/>
        </w:trPr>
        <w:tc>
          <w:tcPr>
            <w:tcW w:w="2408" w:type="dxa"/>
            <w:vAlign w:val="center"/>
          </w:tcPr>
          <w:p w14:paraId="529E9099" w14:textId="04B3044F" w:rsidR="0047628E" w:rsidRPr="00767637" w:rsidRDefault="0047628E" w:rsidP="00FE75D7">
            <w:pPr>
              <w:ind w:firstLineChars="0" w:firstLine="0"/>
            </w:pPr>
            <w:proofErr w:type="spellStart"/>
            <w:r w:rsidRPr="00767637">
              <w:t>Maresca</w:t>
            </w:r>
            <w:proofErr w:type="spellEnd"/>
            <w:r w:rsidRPr="00767637">
              <w:t xml:space="preserve"> </w:t>
            </w:r>
            <w:r w:rsidR="000566C8" w:rsidRPr="00767637">
              <w:rPr>
                <w:i/>
              </w:rPr>
              <w:t>et al.</w:t>
            </w:r>
            <w:r w:rsidR="00E54532" w:rsidRPr="00767637">
              <w:t xml:space="preserve"> [</w:t>
            </w:r>
            <w:r w:rsidR="005C104D" w:rsidRPr="00767637">
              <w:rPr>
                <w:rFonts w:eastAsiaTheme="minorEastAsia" w:hint="eastAsia"/>
              </w:rPr>
              <w:t>44</w:t>
            </w:r>
            <w:r w:rsidR="00E54532" w:rsidRPr="00767637">
              <w:t>]</w:t>
            </w:r>
            <w:r w:rsidR="00FE75D7" w:rsidRPr="00767637">
              <w:t>,</w:t>
            </w:r>
            <w:r w:rsidR="0029697A">
              <w:t xml:space="preserve"> </w:t>
            </w:r>
            <w:r w:rsidRPr="00767637">
              <w:t>2013</w:t>
            </w:r>
          </w:p>
        </w:tc>
        <w:tc>
          <w:tcPr>
            <w:tcW w:w="1952" w:type="dxa"/>
          </w:tcPr>
          <w:p w14:paraId="281E128D" w14:textId="77777777" w:rsidR="0047628E" w:rsidRPr="00767637" w:rsidRDefault="0047628E" w:rsidP="00FE75D7">
            <w:pPr>
              <w:ind w:firstLineChars="0" w:firstLine="0"/>
              <w:jc w:val="center"/>
            </w:pPr>
            <w:r w:rsidRPr="00767637">
              <w:t>Y</w:t>
            </w:r>
          </w:p>
        </w:tc>
        <w:tc>
          <w:tcPr>
            <w:tcW w:w="1870" w:type="dxa"/>
          </w:tcPr>
          <w:p w14:paraId="24BA8450" w14:textId="77777777" w:rsidR="0047628E" w:rsidRPr="00767637" w:rsidRDefault="0047628E" w:rsidP="00FE75D7">
            <w:pPr>
              <w:ind w:firstLineChars="0" w:firstLine="0"/>
              <w:jc w:val="center"/>
            </w:pPr>
          </w:p>
        </w:tc>
        <w:tc>
          <w:tcPr>
            <w:tcW w:w="1748" w:type="dxa"/>
          </w:tcPr>
          <w:p w14:paraId="2272C9C8" w14:textId="77777777" w:rsidR="0047628E" w:rsidRPr="00767637" w:rsidRDefault="0047628E" w:rsidP="00FE75D7">
            <w:pPr>
              <w:ind w:firstLineChars="0" w:firstLine="0"/>
              <w:jc w:val="center"/>
            </w:pPr>
            <w:r w:rsidRPr="00767637">
              <w:t>Y</w:t>
            </w:r>
          </w:p>
        </w:tc>
        <w:tc>
          <w:tcPr>
            <w:tcW w:w="1957" w:type="dxa"/>
          </w:tcPr>
          <w:p w14:paraId="28B3B388" w14:textId="77777777" w:rsidR="0047628E" w:rsidRPr="00767637" w:rsidRDefault="0047628E" w:rsidP="00FE75D7">
            <w:pPr>
              <w:ind w:firstLineChars="0" w:firstLine="0"/>
              <w:jc w:val="center"/>
            </w:pPr>
            <w:r w:rsidRPr="00767637">
              <w:t>Y</w:t>
            </w:r>
          </w:p>
        </w:tc>
      </w:tr>
      <w:tr w:rsidR="00767637" w:rsidRPr="00767637" w14:paraId="62F09456" w14:textId="77777777" w:rsidTr="00D47B45">
        <w:trPr>
          <w:trHeight w:val="19"/>
          <w:jc w:val="center"/>
        </w:trPr>
        <w:tc>
          <w:tcPr>
            <w:tcW w:w="2408" w:type="dxa"/>
            <w:vAlign w:val="center"/>
          </w:tcPr>
          <w:p w14:paraId="04A247C2" w14:textId="6F57A65E" w:rsidR="0047628E" w:rsidRPr="00767637" w:rsidRDefault="0047628E" w:rsidP="00FE75D7">
            <w:pPr>
              <w:ind w:firstLineChars="0" w:firstLine="0"/>
            </w:pPr>
            <w:proofErr w:type="spellStart"/>
            <w:r w:rsidRPr="00767637">
              <w:t>Vignera</w:t>
            </w:r>
            <w:proofErr w:type="spellEnd"/>
            <w:r w:rsidRPr="00767637">
              <w:t xml:space="preserve"> </w:t>
            </w:r>
            <w:r w:rsidR="000566C8" w:rsidRPr="00767637">
              <w:rPr>
                <w:i/>
              </w:rPr>
              <w:t>et al.</w:t>
            </w:r>
            <w:r w:rsidR="00E54532" w:rsidRPr="00767637">
              <w:t xml:space="preserve"> [</w:t>
            </w:r>
            <w:r w:rsidR="005C104D" w:rsidRPr="00767637">
              <w:rPr>
                <w:rFonts w:eastAsiaTheme="minorEastAsia" w:hint="eastAsia"/>
              </w:rPr>
              <w:t>30</w:t>
            </w:r>
            <w:r w:rsidR="00E54532" w:rsidRPr="00767637">
              <w:t>]</w:t>
            </w:r>
            <w:r w:rsidR="00FE75D7" w:rsidRPr="00767637">
              <w:t>,</w:t>
            </w:r>
            <w:r w:rsidR="0029697A">
              <w:t xml:space="preserve"> </w:t>
            </w:r>
            <w:r w:rsidRPr="00767637">
              <w:t>2011</w:t>
            </w:r>
          </w:p>
        </w:tc>
        <w:tc>
          <w:tcPr>
            <w:tcW w:w="1952" w:type="dxa"/>
          </w:tcPr>
          <w:p w14:paraId="60A78543" w14:textId="77777777" w:rsidR="0047628E" w:rsidRPr="00767637" w:rsidRDefault="0047628E" w:rsidP="00FE75D7">
            <w:pPr>
              <w:ind w:firstLineChars="0" w:firstLine="0"/>
              <w:jc w:val="center"/>
            </w:pPr>
            <w:r w:rsidRPr="00767637">
              <w:t>Y</w:t>
            </w:r>
          </w:p>
        </w:tc>
        <w:tc>
          <w:tcPr>
            <w:tcW w:w="1870" w:type="dxa"/>
          </w:tcPr>
          <w:p w14:paraId="15B0467D" w14:textId="77777777" w:rsidR="0047628E" w:rsidRPr="00767637" w:rsidRDefault="0047628E" w:rsidP="00FE75D7">
            <w:pPr>
              <w:ind w:firstLineChars="0" w:firstLine="0"/>
              <w:jc w:val="center"/>
            </w:pPr>
          </w:p>
        </w:tc>
        <w:tc>
          <w:tcPr>
            <w:tcW w:w="1748" w:type="dxa"/>
          </w:tcPr>
          <w:p w14:paraId="268CF983" w14:textId="77777777" w:rsidR="0047628E" w:rsidRPr="00767637" w:rsidRDefault="0047628E" w:rsidP="00FE75D7">
            <w:pPr>
              <w:ind w:firstLineChars="0" w:firstLine="0"/>
              <w:jc w:val="center"/>
            </w:pPr>
          </w:p>
        </w:tc>
        <w:tc>
          <w:tcPr>
            <w:tcW w:w="1957" w:type="dxa"/>
          </w:tcPr>
          <w:p w14:paraId="094CD0BD" w14:textId="77777777" w:rsidR="0047628E" w:rsidRPr="00767637" w:rsidRDefault="0047628E" w:rsidP="00FE75D7">
            <w:pPr>
              <w:ind w:firstLineChars="0" w:firstLine="0"/>
              <w:jc w:val="center"/>
            </w:pPr>
          </w:p>
        </w:tc>
      </w:tr>
      <w:tr w:rsidR="00767637" w:rsidRPr="00767637" w14:paraId="3F185D39" w14:textId="77777777" w:rsidTr="00D47B45">
        <w:trPr>
          <w:trHeight w:val="19"/>
          <w:jc w:val="center"/>
        </w:trPr>
        <w:tc>
          <w:tcPr>
            <w:tcW w:w="2408" w:type="dxa"/>
            <w:vAlign w:val="center"/>
          </w:tcPr>
          <w:p w14:paraId="001557FC" w14:textId="74864329" w:rsidR="0047628E" w:rsidRPr="00767637" w:rsidRDefault="0047628E" w:rsidP="00FE75D7">
            <w:pPr>
              <w:ind w:firstLineChars="0" w:firstLine="0"/>
            </w:pPr>
            <w:r w:rsidRPr="00767637">
              <w:t xml:space="preserve">Lin </w:t>
            </w:r>
            <w:r w:rsidR="000566C8" w:rsidRPr="00767637">
              <w:rPr>
                <w:i/>
              </w:rPr>
              <w:t>et al.</w:t>
            </w:r>
            <w:r w:rsidR="00E54532" w:rsidRPr="00767637">
              <w:t xml:space="preserve"> [</w:t>
            </w:r>
            <w:r w:rsidR="005C104D" w:rsidRPr="00767637">
              <w:rPr>
                <w:rFonts w:eastAsiaTheme="minorEastAsia" w:hint="eastAsia"/>
              </w:rPr>
              <w:t>42</w:t>
            </w:r>
            <w:r w:rsidR="00E54532" w:rsidRPr="00767637">
              <w:t>]</w:t>
            </w:r>
            <w:r w:rsidR="00FE75D7" w:rsidRPr="00767637">
              <w:t>,</w:t>
            </w:r>
            <w:r w:rsidR="0029697A">
              <w:t xml:space="preserve"> </w:t>
            </w:r>
            <w:r w:rsidRPr="00767637">
              <w:t>2012</w:t>
            </w:r>
          </w:p>
        </w:tc>
        <w:tc>
          <w:tcPr>
            <w:tcW w:w="1952" w:type="dxa"/>
          </w:tcPr>
          <w:p w14:paraId="4DDCFD6B" w14:textId="77777777" w:rsidR="0047628E" w:rsidRPr="00767637" w:rsidRDefault="0047628E" w:rsidP="00FE75D7">
            <w:pPr>
              <w:ind w:firstLineChars="0" w:firstLine="0"/>
              <w:jc w:val="center"/>
            </w:pPr>
          </w:p>
        </w:tc>
        <w:tc>
          <w:tcPr>
            <w:tcW w:w="1870" w:type="dxa"/>
          </w:tcPr>
          <w:p w14:paraId="31F2C56B" w14:textId="77777777" w:rsidR="0047628E" w:rsidRPr="00767637" w:rsidRDefault="0047628E" w:rsidP="00FE75D7">
            <w:pPr>
              <w:ind w:firstLineChars="0" w:firstLine="0"/>
              <w:jc w:val="center"/>
            </w:pPr>
          </w:p>
        </w:tc>
        <w:tc>
          <w:tcPr>
            <w:tcW w:w="1748" w:type="dxa"/>
          </w:tcPr>
          <w:p w14:paraId="498C6F4A" w14:textId="77777777" w:rsidR="0047628E" w:rsidRPr="00767637" w:rsidRDefault="0047628E" w:rsidP="00FE75D7">
            <w:pPr>
              <w:ind w:firstLineChars="0" w:firstLine="0"/>
              <w:jc w:val="center"/>
            </w:pPr>
            <w:r w:rsidRPr="00767637">
              <w:t>Y</w:t>
            </w:r>
          </w:p>
        </w:tc>
        <w:tc>
          <w:tcPr>
            <w:tcW w:w="1957" w:type="dxa"/>
          </w:tcPr>
          <w:p w14:paraId="2B96466C" w14:textId="77777777" w:rsidR="0047628E" w:rsidRPr="00767637" w:rsidRDefault="0047628E" w:rsidP="00FE75D7">
            <w:pPr>
              <w:ind w:firstLineChars="0" w:firstLine="0"/>
              <w:jc w:val="center"/>
            </w:pPr>
          </w:p>
        </w:tc>
      </w:tr>
      <w:tr w:rsidR="00767637" w:rsidRPr="00767637" w14:paraId="0010C47F" w14:textId="77777777" w:rsidTr="00D47B45">
        <w:trPr>
          <w:trHeight w:val="19"/>
          <w:jc w:val="center"/>
        </w:trPr>
        <w:tc>
          <w:tcPr>
            <w:tcW w:w="2408" w:type="dxa"/>
            <w:vAlign w:val="center"/>
          </w:tcPr>
          <w:p w14:paraId="093B5D84" w14:textId="61C0C446" w:rsidR="0047628E" w:rsidRPr="00767637" w:rsidRDefault="0047628E" w:rsidP="00FE75D7">
            <w:pPr>
              <w:ind w:firstLineChars="0" w:firstLine="0"/>
            </w:pPr>
            <w:r w:rsidRPr="00767637">
              <w:t xml:space="preserve">Dorey </w:t>
            </w:r>
            <w:r w:rsidR="000566C8" w:rsidRPr="00767637">
              <w:rPr>
                <w:i/>
              </w:rPr>
              <w:t>et al.</w:t>
            </w:r>
            <w:r w:rsidR="00E54532" w:rsidRPr="00767637">
              <w:t xml:space="preserve"> [</w:t>
            </w:r>
            <w:r w:rsidR="005C104D" w:rsidRPr="00767637">
              <w:rPr>
                <w:rFonts w:eastAsiaTheme="minorEastAsia" w:hint="eastAsia"/>
              </w:rPr>
              <w:t>24</w:t>
            </w:r>
            <w:r w:rsidR="00E54532" w:rsidRPr="00767637">
              <w:t>]</w:t>
            </w:r>
            <w:r w:rsidR="00FE75D7" w:rsidRPr="00767637">
              <w:t>,</w:t>
            </w:r>
            <w:r w:rsidR="0029697A">
              <w:t xml:space="preserve"> </w:t>
            </w:r>
            <w:r w:rsidRPr="00767637">
              <w:t>2004</w:t>
            </w:r>
          </w:p>
        </w:tc>
        <w:tc>
          <w:tcPr>
            <w:tcW w:w="1952" w:type="dxa"/>
          </w:tcPr>
          <w:p w14:paraId="457F5104" w14:textId="77777777" w:rsidR="0047628E" w:rsidRPr="00767637" w:rsidRDefault="0047628E" w:rsidP="00FE75D7">
            <w:pPr>
              <w:ind w:firstLineChars="0" w:firstLine="0"/>
              <w:jc w:val="center"/>
            </w:pPr>
          </w:p>
        </w:tc>
        <w:tc>
          <w:tcPr>
            <w:tcW w:w="1870" w:type="dxa"/>
          </w:tcPr>
          <w:p w14:paraId="4053EBE8" w14:textId="77777777" w:rsidR="0047628E" w:rsidRPr="00767637" w:rsidRDefault="0047628E" w:rsidP="00FE75D7">
            <w:pPr>
              <w:ind w:firstLineChars="0" w:firstLine="0"/>
              <w:jc w:val="center"/>
            </w:pPr>
          </w:p>
        </w:tc>
        <w:tc>
          <w:tcPr>
            <w:tcW w:w="1748" w:type="dxa"/>
          </w:tcPr>
          <w:p w14:paraId="6E8DFADF" w14:textId="77777777" w:rsidR="0047628E" w:rsidRPr="00767637" w:rsidRDefault="0047628E" w:rsidP="00FE75D7">
            <w:pPr>
              <w:ind w:firstLineChars="0" w:firstLine="0"/>
              <w:jc w:val="center"/>
            </w:pPr>
            <w:r w:rsidRPr="00767637">
              <w:t>Y</w:t>
            </w:r>
          </w:p>
        </w:tc>
        <w:tc>
          <w:tcPr>
            <w:tcW w:w="1957" w:type="dxa"/>
          </w:tcPr>
          <w:p w14:paraId="57DE23D0" w14:textId="77777777" w:rsidR="0047628E" w:rsidRPr="00767637" w:rsidRDefault="0047628E" w:rsidP="00FE75D7">
            <w:pPr>
              <w:ind w:firstLineChars="0" w:firstLine="0"/>
              <w:jc w:val="center"/>
            </w:pPr>
          </w:p>
        </w:tc>
      </w:tr>
      <w:tr w:rsidR="00767637" w:rsidRPr="00767637" w14:paraId="072FE59A" w14:textId="77777777" w:rsidTr="00D47B45">
        <w:trPr>
          <w:trHeight w:val="19"/>
          <w:jc w:val="center"/>
        </w:trPr>
        <w:tc>
          <w:tcPr>
            <w:tcW w:w="2408" w:type="dxa"/>
            <w:vAlign w:val="center"/>
          </w:tcPr>
          <w:p w14:paraId="579E30F0" w14:textId="39442850" w:rsidR="0047628E" w:rsidRPr="00767637" w:rsidRDefault="0047628E" w:rsidP="00FE75D7">
            <w:pPr>
              <w:ind w:firstLineChars="0" w:firstLine="0"/>
              <w:rPr>
                <w:shd w:val="clear" w:color="auto" w:fill="FFFFFF"/>
              </w:rPr>
            </w:pPr>
            <w:r w:rsidRPr="00767637">
              <w:rPr>
                <w:shd w:val="clear" w:color="auto" w:fill="FFFFFF"/>
              </w:rPr>
              <w:t xml:space="preserve">Lamina </w:t>
            </w:r>
            <w:r w:rsidR="000566C8" w:rsidRPr="00767637">
              <w:rPr>
                <w:i/>
                <w:shd w:val="clear" w:color="auto" w:fill="FFFFFF"/>
              </w:rPr>
              <w:t>et al.</w:t>
            </w:r>
            <w:r w:rsidR="00E54532" w:rsidRPr="00767637">
              <w:t xml:space="preserve"> [</w:t>
            </w:r>
            <w:r w:rsidR="005C104D" w:rsidRPr="00767637">
              <w:rPr>
                <w:rFonts w:eastAsiaTheme="minorEastAsia" w:hint="eastAsia"/>
              </w:rPr>
              <w:t>19</w:t>
            </w:r>
            <w:r w:rsidR="00E54532" w:rsidRPr="00767637">
              <w:t>]</w:t>
            </w:r>
            <w:r w:rsidR="00FE75D7" w:rsidRPr="00767637">
              <w:rPr>
                <w:shd w:val="clear" w:color="auto" w:fill="FFFFFF"/>
              </w:rPr>
              <w:t>,</w:t>
            </w:r>
            <w:r w:rsidR="0029697A">
              <w:rPr>
                <w:shd w:val="clear" w:color="auto" w:fill="FFFFFF"/>
              </w:rPr>
              <w:t xml:space="preserve"> </w:t>
            </w:r>
            <w:r w:rsidRPr="00767637">
              <w:rPr>
                <w:shd w:val="clear" w:color="auto" w:fill="FFFFFF"/>
              </w:rPr>
              <w:t>2009</w:t>
            </w:r>
          </w:p>
        </w:tc>
        <w:tc>
          <w:tcPr>
            <w:tcW w:w="1952" w:type="dxa"/>
          </w:tcPr>
          <w:p w14:paraId="6AC84525" w14:textId="77777777" w:rsidR="0047628E" w:rsidRPr="00767637" w:rsidRDefault="0047628E" w:rsidP="00FE75D7">
            <w:pPr>
              <w:ind w:firstLineChars="0" w:firstLine="0"/>
              <w:jc w:val="center"/>
            </w:pPr>
          </w:p>
        </w:tc>
        <w:tc>
          <w:tcPr>
            <w:tcW w:w="1870" w:type="dxa"/>
          </w:tcPr>
          <w:p w14:paraId="2011941B" w14:textId="77777777" w:rsidR="0047628E" w:rsidRPr="00767637" w:rsidRDefault="0047628E" w:rsidP="00FE75D7">
            <w:pPr>
              <w:ind w:firstLineChars="0" w:firstLine="0"/>
              <w:jc w:val="center"/>
            </w:pPr>
            <w:r w:rsidRPr="00767637">
              <w:t>Y</w:t>
            </w:r>
          </w:p>
        </w:tc>
        <w:tc>
          <w:tcPr>
            <w:tcW w:w="1748" w:type="dxa"/>
          </w:tcPr>
          <w:p w14:paraId="5D6B866E" w14:textId="77777777" w:rsidR="0047628E" w:rsidRPr="00767637" w:rsidRDefault="0047628E" w:rsidP="00FE75D7">
            <w:pPr>
              <w:ind w:firstLineChars="0" w:firstLine="0"/>
              <w:jc w:val="center"/>
            </w:pPr>
          </w:p>
        </w:tc>
        <w:tc>
          <w:tcPr>
            <w:tcW w:w="1957" w:type="dxa"/>
          </w:tcPr>
          <w:p w14:paraId="011113C4" w14:textId="77777777" w:rsidR="0047628E" w:rsidRPr="00767637" w:rsidRDefault="0047628E" w:rsidP="00FE75D7">
            <w:pPr>
              <w:ind w:firstLineChars="0" w:firstLine="0"/>
              <w:jc w:val="center"/>
            </w:pPr>
          </w:p>
        </w:tc>
      </w:tr>
      <w:tr w:rsidR="00767637" w:rsidRPr="00767637" w14:paraId="3A6B4701" w14:textId="77777777" w:rsidTr="00D47B45">
        <w:trPr>
          <w:trHeight w:val="19"/>
          <w:jc w:val="center"/>
        </w:trPr>
        <w:tc>
          <w:tcPr>
            <w:tcW w:w="2408" w:type="dxa"/>
            <w:vAlign w:val="center"/>
          </w:tcPr>
          <w:p w14:paraId="22F03D4C" w14:textId="425AFD38" w:rsidR="0047628E" w:rsidRPr="00767637" w:rsidRDefault="0047628E" w:rsidP="00FE75D7">
            <w:pPr>
              <w:ind w:firstLineChars="0" w:firstLine="0"/>
            </w:pPr>
            <w:r w:rsidRPr="00767637">
              <w:t xml:space="preserve">Kalka </w:t>
            </w:r>
            <w:r w:rsidR="000566C8" w:rsidRPr="00767637">
              <w:rPr>
                <w:i/>
              </w:rPr>
              <w:t>et al.</w:t>
            </w:r>
            <w:r w:rsidR="00E54532" w:rsidRPr="00767637">
              <w:t xml:space="preserve"> [</w:t>
            </w:r>
            <w:r w:rsidR="005C104D" w:rsidRPr="00767637">
              <w:rPr>
                <w:rFonts w:eastAsiaTheme="minorEastAsia" w:hint="eastAsia"/>
              </w:rPr>
              <w:t>40</w:t>
            </w:r>
            <w:r w:rsidR="00E54532" w:rsidRPr="00767637">
              <w:t>]</w:t>
            </w:r>
            <w:r w:rsidR="00FE75D7" w:rsidRPr="00767637">
              <w:t>,</w:t>
            </w:r>
            <w:r w:rsidR="0029697A">
              <w:t xml:space="preserve"> </w:t>
            </w:r>
            <w:r w:rsidRPr="00767637">
              <w:t>2015</w:t>
            </w:r>
          </w:p>
        </w:tc>
        <w:tc>
          <w:tcPr>
            <w:tcW w:w="1952" w:type="dxa"/>
          </w:tcPr>
          <w:p w14:paraId="756C51D7" w14:textId="77777777" w:rsidR="0047628E" w:rsidRPr="00767637" w:rsidRDefault="0047628E" w:rsidP="00FE75D7">
            <w:pPr>
              <w:ind w:firstLineChars="0" w:firstLine="0"/>
              <w:jc w:val="center"/>
            </w:pPr>
            <w:r w:rsidRPr="00767637">
              <w:t>Y</w:t>
            </w:r>
          </w:p>
        </w:tc>
        <w:tc>
          <w:tcPr>
            <w:tcW w:w="1870" w:type="dxa"/>
          </w:tcPr>
          <w:p w14:paraId="578C9F03" w14:textId="77777777" w:rsidR="0047628E" w:rsidRPr="00767637" w:rsidRDefault="0047628E" w:rsidP="00FE75D7">
            <w:pPr>
              <w:ind w:firstLineChars="0" w:firstLine="0"/>
              <w:jc w:val="center"/>
            </w:pPr>
          </w:p>
        </w:tc>
        <w:tc>
          <w:tcPr>
            <w:tcW w:w="1748" w:type="dxa"/>
          </w:tcPr>
          <w:p w14:paraId="48BD244F" w14:textId="77777777" w:rsidR="0047628E" w:rsidRPr="00767637" w:rsidRDefault="0047628E" w:rsidP="00FE75D7">
            <w:pPr>
              <w:ind w:firstLineChars="0" w:firstLine="0"/>
              <w:jc w:val="center"/>
            </w:pPr>
          </w:p>
        </w:tc>
        <w:tc>
          <w:tcPr>
            <w:tcW w:w="1957" w:type="dxa"/>
          </w:tcPr>
          <w:p w14:paraId="1B26CBF5" w14:textId="77777777" w:rsidR="0047628E" w:rsidRPr="00767637" w:rsidRDefault="0047628E" w:rsidP="00FE75D7">
            <w:pPr>
              <w:ind w:firstLineChars="0" w:firstLine="0"/>
              <w:jc w:val="center"/>
            </w:pPr>
          </w:p>
        </w:tc>
      </w:tr>
      <w:tr w:rsidR="00767637" w:rsidRPr="00767637" w14:paraId="2D27AD46" w14:textId="77777777" w:rsidTr="00D47B45">
        <w:trPr>
          <w:trHeight w:val="19"/>
          <w:jc w:val="center"/>
        </w:trPr>
        <w:tc>
          <w:tcPr>
            <w:tcW w:w="2408" w:type="dxa"/>
            <w:vAlign w:val="center"/>
          </w:tcPr>
          <w:p w14:paraId="63BBE65E" w14:textId="24191227" w:rsidR="0047628E" w:rsidRPr="00767637" w:rsidRDefault="0047628E" w:rsidP="00FE75D7">
            <w:pPr>
              <w:ind w:firstLineChars="0" w:firstLine="0"/>
            </w:pPr>
            <w:r w:rsidRPr="00767637">
              <w:t xml:space="preserve">Kalka </w:t>
            </w:r>
            <w:r w:rsidR="000566C8" w:rsidRPr="00767637">
              <w:rPr>
                <w:i/>
              </w:rPr>
              <w:t>et al.</w:t>
            </w:r>
            <w:r w:rsidR="00E54532" w:rsidRPr="00767637">
              <w:t xml:space="preserve"> [</w:t>
            </w:r>
            <w:r w:rsidR="001B0D52" w:rsidRPr="00767637">
              <w:rPr>
                <w:rFonts w:eastAsiaTheme="minorEastAsia" w:hint="eastAsia"/>
              </w:rPr>
              <w:t>66</w:t>
            </w:r>
            <w:r w:rsidR="00E54532" w:rsidRPr="00767637">
              <w:t>]</w:t>
            </w:r>
            <w:r w:rsidR="00FE75D7" w:rsidRPr="00767637">
              <w:t>,</w:t>
            </w:r>
            <w:r w:rsidR="0029697A">
              <w:t xml:space="preserve"> </w:t>
            </w:r>
            <w:r w:rsidRPr="00767637">
              <w:t>2016</w:t>
            </w:r>
          </w:p>
        </w:tc>
        <w:tc>
          <w:tcPr>
            <w:tcW w:w="1952" w:type="dxa"/>
          </w:tcPr>
          <w:p w14:paraId="3A8192E5" w14:textId="77777777" w:rsidR="0047628E" w:rsidRPr="00767637" w:rsidRDefault="0047628E" w:rsidP="00FE75D7">
            <w:pPr>
              <w:ind w:firstLineChars="0" w:firstLine="0"/>
              <w:jc w:val="center"/>
            </w:pPr>
            <w:r w:rsidRPr="00767637">
              <w:t>Y</w:t>
            </w:r>
          </w:p>
        </w:tc>
        <w:tc>
          <w:tcPr>
            <w:tcW w:w="1870" w:type="dxa"/>
          </w:tcPr>
          <w:p w14:paraId="17ED2081" w14:textId="77777777" w:rsidR="0047628E" w:rsidRPr="00767637" w:rsidRDefault="0047628E" w:rsidP="00FE75D7">
            <w:pPr>
              <w:ind w:firstLineChars="0" w:firstLine="0"/>
              <w:jc w:val="center"/>
            </w:pPr>
          </w:p>
        </w:tc>
        <w:tc>
          <w:tcPr>
            <w:tcW w:w="1748" w:type="dxa"/>
          </w:tcPr>
          <w:p w14:paraId="7F04A903" w14:textId="77777777" w:rsidR="0047628E" w:rsidRPr="00767637" w:rsidRDefault="0047628E" w:rsidP="00FE75D7">
            <w:pPr>
              <w:ind w:firstLineChars="0" w:firstLine="0"/>
              <w:jc w:val="center"/>
            </w:pPr>
          </w:p>
        </w:tc>
        <w:tc>
          <w:tcPr>
            <w:tcW w:w="1957" w:type="dxa"/>
          </w:tcPr>
          <w:p w14:paraId="70D4C21C" w14:textId="77777777" w:rsidR="0047628E" w:rsidRPr="00767637" w:rsidRDefault="0047628E" w:rsidP="00FE75D7">
            <w:pPr>
              <w:ind w:firstLineChars="0" w:firstLine="0"/>
              <w:jc w:val="center"/>
            </w:pPr>
          </w:p>
        </w:tc>
      </w:tr>
      <w:tr w:rsidR="00767637" w:rsidRPr="00767637" w14:paraId="5C33E384" w14:textId="77777777" w:rsidTr="00D47B45">
        <w:trPr>
          <w:trHeight w:val="19"/>
          <w:jc w:val="center"/>
        </w:trPr>
        <w:tc>
          <w:tcPr>
            <w:tcW w:w="2408" w:type="dxa"/>
            <w:vAlign w:val="center"/>
          </w:tcPr>
          <w:p w14:paraId="3B2D9ACF" w14:textId="79C50960" w:rsidR="0047628E" w:rsidRPr="00767637" w:rsidRDefault="0047628E" w:rsidP="00FE75D7">
            <w:pPr>
              <w:ind w:firstLineChars="0" w:firstLine="0"/>
            </w:pPr>
            <w:r w:rsidRPr="00767637">
              <w:t xml:space="preserve">Begot </w:t>
            </w:r>
            <w:r w:rsidR="000566C8" w:rsidRPr="00767637">
              <w:rPr>
                <w:i/>
              </w:rPr>
              <w:t>et al.</w:t>
            </w:r>
            <w:r w:rsidR="00E54532" w:rsidRPr="00767637">
              <w:t xml:space="preserve"> [</w:t>
            </w:r>
            <w:r w:rsidR="005C104D" w:rsidRPr="00767637">
              <w:rPr>
                <w:rFonts w:eastAsiaTheme="minorEastAsia" w:hint="eastAsia"/>
              </w:rPr>
              <w:t>41</w:t>
            </w:r>
            <w:r w:rsidR="00E54532" w:rsidRPr="00767637">
              <w:t>]</w:t>
            </w:r>
            <w:r w:rsidR="00FE75D7" w:rsidRPr="00767637">
              <w:t>,</w:t>
            </w:r>
            <w:r w:rsidR="0029697A">
              <w:t xml:space="preserve"> </w:t>
            </w:r>
            <w:r w:rsidRPr="00767637">
              <w:t>2015</w:t>
            </w:r>
          </w:p>
        </w:tc>
        <w:tc>
          <w:tcPr>
            <w:tcW w:w="1952" w:type="dxa"/>
          </w:tcPr>
          <w:p w14:paraId="5F98C5CC" w14:textId="77777777" w:rsidR="0047628E" w:rsidRPr="00767637" w:rsidRDefault="0047628E" w:rsidP="00FE75D7">
            <w:pPr>
              <w:ind w:firstLineChars="0" w:firstLine="0"/>
              <w:jc w:val="center"/>
            </w:pPr>
            <w:r w:rsidRPr="00767637">
              <w:t>Y</w:t>
            </w:r>
          </w:p>
        </w:tc>
        <w:tc>
          <w:tcPr>
            <w:tcW w:w="1870" w:type="dxa"/>
          </w:tcPr>
          <w:p w14:paraId="02E911B5" w14:textId="77777777" w:rsidR="0047628E" w:rsidRPr="00767637" w:rsidRDefault="0047628E" w:rsidP="00FE75D7">
            <w:pPr>
              <w:ind w:firstLineChars="0" w:firstLine="0"/>
              <w:jc w:val="center"/>
            </w:pPr>
          </w:p>
        </w:tc>
        <w:tc>
          <w:tcPr>
            <w:tcW w:w="1748" w:type="dxa"/>
          </w:tcPr>
          <w:p w14:paraId="42590420" w14:textId="77777777" w:rsidR="0047628E" w:rsidRPr="00767637" w:rsidRDefault="0047628E" w:rsidP="00FE75D7">
            <w:pPr>
              <w:ind w:firstLineChars="0" w:firstLine="0"/>
              <w:jc w:val="center"/>
            </w:pPr>
          </w:p>
        </w:tc>
        <w:tc>
          <w:tcPr>
            <w:tcW w:w="1957" w:type="dxa"/>
          </w:tcPr>
          <w:p w14:paraId="6C002261" w14:textId="77777777" w:rsidR="0047628E" w:rsidRPr="00767637" w:rsidRDefault="0047628E" w:rsidP="00FE75D7">
            <w:pPr>
              <w:ind w:firstLineChars="0" w:firstLine="0"/>
              <w:jc w:val="center"/>
            </w:pPr>
          </w:p>
        </w:tc>
      </w:tr>
      <w:tr w:rsidR="00767637" w:rsidRPr="00767637" w14:paraId="09F1619A" w14:textId="77777777" w:rsidTr="00D47B45">
        <w:trPr>
          <w:trHeight w:val="19"/>
          <w:jc w:val="center"/>
        </w:trPr>
        <w:tc>
          <w:tcPr>
            <w:tcW w:w="2408" w:type="dxa"/>
            <w:vAlign w:val="center"/>
          </w:tcPr>
          <w:p w14:paraId="5E11F77C" w14:textId="50CE44D6" w:rsidR="0047628E" w:rsidRPr="00767637" w:rsidRDefault="0047628E" w:rsidP="00FE75D7">
            <w:pPr>
              <w:ind w:firstLineChars="0" w:firstLine="0"/>
            </w:pPr>
            <w:r w:rsidRPr="00767637">
              <w:rPr>
                <w:shd w:val="clear" w:color="auto" w:fill="FFFFFF"/>
              </w:rPr>
              <w:t xml:space="preserve">Esposito </w:t>
            </w:r>
            <w:r w:rsidR="000566C8" w:rsidRPr="00767637">
              <w:rPr>
                <w:i/>
              </w:rPr>
              <w:t>et al.</w:t>
            </w:r>
            <w:r w:rsidR="00E54532" w:rsidRPr="00767637">
              <w:t xml:space="preserve"> [</w:t>
            </w:r>
            <w:r w:rsidR="005C104D" w:rsidRPr="00767637">
              <w:rPr>
                <w:rFonts w:eastAsiaTheme="minorEastAsia" w:hint="eastAsia"/>
              </w:rPr>
              <w:t>43</w:t>
            </w:r>
            <w:r w:rsidR="00E54532" w:rsidRPr="00767637">
              <w:t>]</w:t>
            </w:r>
            <w:r w:rsidR="00FE75D7" w:rsidRPr="00767637">
              <w:t>,</w:t>
            </w:r>
            <w:r w:rsidR="0029697A">
              <w:t xml:space="preserve"> </w:t>
            </w:r>
            <w:r w:rsidRPr="00767637">
              <w:t>2009</w:t>
            </w:r>
          </w:p>
        </w:tc>
        <w:tc>
          <w:tcPr>
            <w:tcW w:w="1952" w:type="dxa"/>
          </w:tcPr>
          <w:p w14:paraId="72504502" w14:textId="77777777" w:rsidR="0047628E" w:rsidRPr="00767637" w:rsidRDefault="0047628E" w:rsidP="00FE75D7">
            <w:pPr>
              <w:ind w:firstLineChars="0" w:firstLine="0"/>
              <w:jc w:val="center"/>
            </w:pPr>
            <w:r w:rsidRPr="00767637">
              <w:t>Y</w:t>
            </w:r>
          </w:p>
        </w:tc>
        <w:tc>
          <w:tcPr>
            <w:tcW w:w="1870" w:type="dxa"/>
          </w:tcPr>
          <w:p w14:paraId="0C744C53" w14:textId="77777777" w:rsidR="0047628E" w:rsidRPr="00767637" w:rsidRDefault="0047628E" w:rsidP="00FE75D7">
            <w:pPr>
              <w:ind w:firstLineChars="0" w:firstLine="0"/>
              <w:jc w:val="center"/>
            </w:pPr>
          </w:p>
        </w:tc>
        <w:tc>
          <w:tcPr>
            <w:tcW w:w="1748" w:type="dxa"/>
          </w:tcPr>
          <w:p w14:paraId="64A0C386" w14:textId="77777777" w:rsidR="0047628E" w:rsidRPr="00767637" w:rsidRDefault="0047628E" w:rsidP="00FE75D7">
            <w:pPr>
              <w:ind w:firstLineChars="0" w:firstLine="0"/>
              <w:jc w:val="center"/>
            </w:pPr>
          </w:p>
        </w:tc>
        <w:tc>
          <w:tcPr>
            <w:tcW w:w="1957" w:type="dxa"/>
          </w:tcPr>
          <w:p w14:paraId="0679CE70" w14:textId="77777777" w:rsidR="0047628E" w:rsidRPr="00767637" w:rsidRDefault="0047628E" w:rsidP="00FE75D7">
            <w:pPr>
              <w:ind w:firstLineChars="0" w:firstLine="0"/>
              <w:jc w:val="center"/>
            </w:pPr>
          </w:p>
        </w:tc>
      </w:tr>
      <w:tr w:rsidR="00767637" w:rsidRPr="00767637" w14:paraId="58B40702" w14:textId="77777777" w:rsidTr="00D47B45">
        <w:trPr>
          <w:trHeight w:val="19"/>
          <w:jc w:val="center"/>
        </w:trPr>
        <w:tc>
          <w:tcPr>
            <w:tcW w:w="2408" w:type="dxa"/>
            <w:vAlign w:val="center"/>
          </w:tcPr>
          <w:p w14:paraId="29F64754" w14:textId="1DDC6D84" w:rsidR="0047628E" w:rsidRPr="00767637" w:rsidRDefault="0047628E" w:rsidP="00FE75D7">
            <w:pPr>
              <w:ind w:firstLineChars="0" w:firstLine="0"/>
            </w:pPr>
            <w:r w:rsidRPr="00767637">
              <w:t xml:space="preserve">Collins </w:t>
            </w:r>
            <w:r w:rsidR="000566C8" w:rsidRPr="00767637">
              <w:rPr>
                <w:i/>
              </w:rPr>
              <w:t>et al.</w:t>
            </w:r>
            <w:r w:rsidR="00E54532" w:rsidRPr="00767637">
              <w:t xml:space="preserve"> [</w:t>
            </w:r>
            <w:r w:rsidR="00674469" w:rsidRPr="00767637">
              <w:rPr>
                <w:rFonts w:eastAsiaTheme="minorEastAsia" w:hint="eastAsia"/>
              </w:rPr>
              <w:t>67</w:t>
            </w:r>
            <w:r w:rsidR="00E54532" w:rsidRPr="00767637">
              <w:t>]</w:t>
            </w:r>
            <w:r w:rsidR="00FE75D7" w:rsidRPr="00767637">
              <w:t>,</w:t>
            </w:r>
            <w:r w:rsidR="0029697A">
              <w:t xml:space="preserve"> </w:t>
            </w:r>
            <w:r w:rsidRPr="00767637">
              <w:t>2013</w:t>
            </w:r>
          </w:p>
        </w:tc>
        <w:tc>
          <w:tcPr>
            <w:tcW w:w="1952" w:type="dxa"/>
          </w:tcPr>
          <w:p w14:paraId="681B3030" w14:textId="77777777" w:rsidR="0047628E" w:rsidRPr="00767637" w:rsidRDefault="0047628E" w:rsidP="00FE75D7">
            <w:pPr>
              <w:ind w:firstLineChars="0" w:firstLine="0"/>
              <w:jc w:val="center"/>
            </w:pPr>
          </w:p>
        </w:tc>
        <w:tc>
          <w:tcPr>
            <w:tcW w:w="1870" w:type="dxa"/>
          </w:tcPr>
          <w:p w14:paraId="761496FF" w14:textId="77777777" w:rsidR="0047628E" w:rsidRPr="00767637" w:rsidRDefault="0047628E" w:rsidP="00FE75D7">
            <w:pPr>
              <w:ind w:firstLineChars="0" w:firstLine="0"/>
              <w:jc w:val="center"/>
            </w:pPr>
          </w:p>
        </w:tc>
        <w:tc>
          <w:tcPr>
            <w:tcW w:w="1748" w:type="dxa"/>
          </w:tcPr>
          <w:p w14:paraId="0EF1B49E" w14:textId="77777777" w:rsidR="0047628E" w:rsidRPr="00767637" w:rsidRDefault="0047628E" w:rsidP="00FE75D7">
            <w:pPr>
              <w:ind w:firstLineChars="0" w:firstLine="0"/>
              <w:jc w:val="center"/>
            </w:pPr>
          </w:p>
        </w:tc>
        <w:tc>
          <w:tcPr>
            <w:tcW w:w="1957" w:type="dxa"/>
          </w:tcPr>
          <w:p w14:paraId="69AACE2A" w14:textId="6B79C19E" w:rsidR="0047628E" w:rsidRPr="00767637" w:rsidRDefault="00FE75D7" w:rsidP="00FE75D7">
            <w:pPr>
              <w:ind w:firstLineChars="0" w:firstLine="0"/>
              <w:jc w:val="center"/>
            </w:pPr>
            <w:r w:rsidRPr="00767637">
              <w:t>Y</w:t>
            </w:r>
          </w:p>
        </w:tc>
      </w:tr>
      <w:tr w:rsidR="00767637" w:rsidRPr="00767637" w14:paraId="576CE43B" w14:textId="77777777" w:rsidTr="00D47B45">
        <w:trPr>
          <w:trHeight w:val="19"/>
          <w:jc w:val="center"/>
        </w:trPr>
        <w:tc>
          <w:tcPr>
            <w:tcW w:w="2408" w:type="dxa"/>
            <w:vAlign w:val="center"/>
          </w:tcPr>
          <w:p w14:paraId="2DE8ED1F" w14:textId="4B90DC4B" w:rsidR="0047628E" w:rsidRPr="00767637" w:rsidRDefault="0047628E" w:rsidP="00FE75D7">
            <w:pPr>
              <w:ind w:firstLineChars="0" w:firstLine="0"/>
            </w:pPr>
            <w:r w:rsidRPr="00767637">
              <w:t xml:space="preserve">Jones </w:t>
            </w:r>
            <w:r w:rsidR="000566C8" w:rsidRPr="00767637">
              <w:rPr>
                <w:i/>
              </w:rPr>
              <w:t>et al.</w:t>
            </w:r>
            <w:r w:rsidR="00E54532" w:rsidRPr="00767637">
              <w:t xml:space="preserve"> [</w:t>
            </w:r>
            <w:r w:rsidR="005C104D" w:rsidRPr="00767637">
              <w:rPr>
                <w:rFonts w:eastAsiaTheme="minorEastAsia" w:hint="eastAsia"/>
              </w:rPr>
              <w:t>23</w:t>
            </w:r>
            <w:r w:rsidR="00E54532" w:rsidRPr="00767637">
              <w:t>]</w:t>
            </w:r>
            <w:r w:rsidR="00FE75D7" w:rsidRPr="00767637">
              <w:t>,</w:t>
            </w:r>
            <w:r w:rsidR="0029697A">
              <w:t xml:space="preserve"> </w:t>
            </w:r>
            <w:r w:rsidRPr="00767637">
              <w:t>2014</w:t>
            </w:r>
          </w:p>
        </w:tc>
        <w:tc>
          <w:tcPr>
            <w:tcW w:w="1952" w:type="dxa"/>
          </w:tcPr>
          <w:p w14:paraId="5BDD7B54" w14:textId="77777777" w:rsidR="0047628E" w:rsidRPr="00767637" w:rsidRDefault="0047628E" w:rsidP="00FE75D7">
            <w:pPr>
              <w:ind w:firstLineChars="0" w:firstLine="0"/>
              <w:jc w:val="center"/>
            </w:pPr>
          </w:p>
        </w:tc>
        <w:tc>
          <w:tcPr>
            <w:tcW w:w="1870" w:type="dxa"/>
          </w:tcPr>
          <w:p w14:paraId="5AD120C7" w14:textId="77777777" w:rsidR="0047628E" w:rsidRPr="00767637" w:rsidRDefault="0047628E" w:rsidP="00FE75D7">
            <w:pPr>
              <w:ind w:firstLineChars="0" w:firstLine="0"/>
              <w:jc w:val="center"/>
            </w:pPr>
          </w:p>
        </w:tc>
        <w:tc>
          <w:tcPr>
            <w:tcW w:w="1748" w:type="dxa"/>
          </w:tcPr>
          <w:p w14:paraId="23E35546" w14:textId="77777777" w:rsidR="0047628E" w:rsidRPr="00767637" w:rsidRDefault="0047628E" w:rsidP="00FE75D7">
            <w:pPr>
              <w:ind w:firstLineChars="0" w:firstLine="0"/>
              <w:jc w:val="center"/>
            </w:pPr>
          </w:p>
        </w:tc>
        <w:tc>
          <w:tcPr>
            <w:tcW w:w="1957" w:type="dxa"/>
          </w:tcPr>
          <w:p w14:paraId="634B363E" w14:textId="2CA4FA01" w:rsidR="0047628E" w:rsidRPr="00767637" w:rsidRDefault="00FE75D7" w:rsidP="00FE75D7">
            <w:pPr>
              <w:ind w:firstLineChars="0" w:firstLine="0"/>
              <w:jc w:val="center"/>
            </w:pPr>
            <w:r w:rsidRPr="00767637">
              <w:t>Y</w:t>
            </w:r>
          </w:p>
        </w:tc>
      </w:tr>
      <w:tr w:rsidR="00767637" w:rsidRPr="00767637" w14:paraId="31042347" w14:textId="77777777" w:rsidTr="00D47B45">
        <w:trPr>
          <w:trHeight w:val="19"/>
          <w:jc w:val="center"/>
        </w:trPr>
        <w:tc>
          <w:tcPr>
            <w:tcW w:w="2408" w:type="dxa"/>
            <w:vAlign w:val="center"/>
          </w:tcPr>
          <w:p w14:paraId="4E6DC779" w14:textId="72E74334" w:rsidR="0047628E" w:rsidRPr="00767637" w:rsidRDefault="0047628E" w:rsidP="00FE75D7">
            <w:pPr>
              <w:ind w:firstLineChars="0" w:firstLine="0"/>
            </w:pPr>
            <w:proofErr w:type="spellStart"/>
            <w:r w:rsidRPr="00767637">
              <w:lastRenderedPageBreak/>
              <w:t>Leitao</w:t>
            </w:r>
            <w:proofErr w:type="spellEnd"/>
            <w:r w:rsidRPr="00767637">
              <w:t xml:space="preserve"> </w:t>
            </w:r>
            <w:r w:rsidR="000566C8" w:rsidRPr="00767637">
              <w:rPr>
                <w:i/>
              </w:rPr>
              <w:t>et al.</w:t>
            </w:r>
            <w:r w:rsidR="00E54532" w:rsidRPr="00767637">
              <w:t xml:space="preserve"> [</w:t>
            </w:r>
            <w:r w:rsidR="00674469" w:rsidRPr="00767637">
              <w:rPr>
                <w:rFonts w:eastAsiaTheme="minorEastAsia" w:hint="eastAsia"/>
              </w:rPr>
              <w:t>68</w:t>
            </w:r>
            <w:r w:rsidR="00E54532" w:rsidRPr="00767637">
              <w:t>]</w:t>
            </w:r>
            <w:r w:rsidR="00FE75D7" w:rsidRPr="00767637">
              <w:t>,</w:t>
            </w:r>
            <w:r w:rsidR="0029697A">
              <w:t xml:space="preserve"> </w:t>
            </w:r>
            <w:r w:rsidRPr="00767637">
              <w:t>2021</w:t>
            </w:r>
          </w:p>
        </w:tc>
        <w:tc>
          <w:tcPr>
            <w:tcW w:w="1952" w:type="dxa"/>
          </w:tcPr>
          <w:p w14:paraId="648A4B11" w14:textId="77777777" w:rsidR="0047628E" w:rsidRPr="00767637" w:rsidRDefault="0047628E" w:rsidP="00FE75D7">
            <w:pPr>
              <w:ind w:firstLineChars="0" w:firstLine="0"/>
              <w:jc w:val="center"/>
            </w:pPr>
          </w:p>
        </w:tc>
        <w:tc>
          <w:tcPr>
            <w:tcW w:w="1870" w:type="dxa"/>
          </w:tcPr>
          <w:p w14:paraId="286EAA69" w14:textId="77777777" w:rsidR="0047628E" w:rsidRPr="00767637" w:rsidRDefault="0047628E" w:rsidP="00FE75D7">
            <w:pPr>
              <w:ind w:firstLineChars="0" w:firstLine="0"/>
              <w:jc w:val="center"/>
            </w:pPr>
          </w:p>
        </w:tc>
        <w:tc>
          <w:tcPr>
            <w:tcW w:w="1748" w:type="dxa"/>
          </w:tcPr>
          <w:p w14:paraId="388C52D0" w14:textId="77777777" w:rsidR="0047628E" w:rsidRPr="00767637" w:rsidRDefault="0047628E" w:rsidP="00FE75D7">
            <w:pPr>
              <w:ind w:firstLineChars="0" w:firstLine="0"/>
              <w:jc w:val="center"/>
            </w:pPr>
          </w:p>
        </w:tc>
        <w:tc>
          <w:tcPr>
            <w:tcW w:w="1957" w:type="dxa"/>
          </w:tcPr>
          <w:p w14:paraId="7A51D924" w14:textId="3A0527CD" w:rsidR="0047628E" w:rsidRPr="00767637" w:rsidRDefault="00FE75D7" w:rsidP="00FE75D7">
            <w:pPr>
              <w:ind w:firstLineChars="0" w:firstLine="0"/>
              <w:jc w:val="center"/>
            </w:pPr>
            <w:r w:rsidRPr="00767637">
              <w:t>Y</w:t>
            </w:r>
          </w:p>
        </w:tc>
      </w:tr>
      <w:tr w:rsidR="00767637" w:rsidRPr="00767637" w14:paraId="5578CE11" w14:textId="77777777" w:rsidTr="00D47B45">
        <w:trPr>
          <w:trHeight w:val="19"/>
          <w:jc w:val="center"/>
        </w:trPr>
        <w:tc>
          <w:tcPr>
            <w:tcW w:w="2408" w:type="dxa"/>
            <w:vAlign w:val="center"/>
          </w:tcPr>
          <w:p w14:paraId="16747AF9" w14:textId="75D6C666" w:rsidR="0047628E" w:rsidRPr="00767637" w:rsidRDefault="0047628E" w:rsidP="00FE75D7">
            <w:pPr>
              <w:ind w:firstLineChars="0" w:firstLine="0"/>
            </w:pPr>
            <w:r w:rsidRPr="00767637">
              <w:t xml:space="preserve">Palm </w:t>
            </w:r>
            <w:r w:rsidR="000566C8" w:rsidRPr="00767637">
              <w:rPr>
                <w:i/>
              </w:rPr>
              <w:t>et al.</w:t>
            </w:r>
            <w:r w:rsidR="00E54532" w:rsidRPr="00767637">
              <w:t xml:space="preserve"> [</w:t>
            </w:r>
            <w:r w:rsidR="00674469" w:rsidRPr="00767637">
              <w:rPr>
                <w:rFonts w:eastAsiaTheme="minorEastAsia" w:hint="eastAsia"/>
              </w:rPr>
              <w:t>69</w:t>
            </w:r>
            <w:r w:rsidR="00E54532" w:rsidRPr="00767637">
              <w:t>]</w:t>
            </w:r>
            <w:r w:rsidR="00FE75D7" w:rsidRPr="00767637">
              <w:t>,</w:t>
            </w:r>
            <w:r w:rsidR="0029697A">
              <w:t xml:space="preserve"> </w:t>
            </w:r>
            <w:r w:rsidRPr="00767637">
              <w:t>2018</w:t>
            </w:r>
          </w:p>
        </w:tc>
        <w:tc>
          <w:tcPr>
            <w:tcW w:w="1952" w:type="dxa"/>
          </w:tcPr>
          <w:p w14:paraId="0D9E70C3" w14:textId="77777777" w:rsidR="0047628E" w:rsidRPr="00767637" w:rsidRDefault="0047628E" w:rsidP="00FE75D7">
            <w:pPr>
              <w:ind w:firstLineChars="0" w:firstLine="0"/>
              <w:jc w:val="center"/>
            </w:pPr>
          </w:p>
        </w:tc>
        <w:tc>
          <w:tcPr>
            <w:tcW w:w="1870" w:type="dxa"/>
          </w:tcPr>
          <w:p w14:paraId="12589533" w14:textId="77777777" w:rsidR="0047628E" w:rsidRPr="00767637" w:rsidRDefault="0047628E" w:rsidP="00FE75D7">
            <w:pPr>
              <w:ind w:firstLineChars="0" w:firstLine="0"/>
              <w:jc w:val="center"/>
            </w:pPr>
          </w:p>
        </w:tc>
        <w:tc>
          <w:tcPr>
            <w:tcW w:w="1748" w:type="dxa"/>
          </w:tcPr>
          <w:p w14:paraId="6B608D62" w14:textId="77777777" w:rsidR="0047628E" w:rsidRPr="00767637" w:rsidRDefault="0047628E" w:rsidP="00FE75D7">
            <w:pPr>
              <w:ind w:firstLineChars="0" w:firstLine="0"/>
              <w:jc w:val="center"/>
            </w:pPr>
          </w:p>
        </w:tc>
        <w:tc>
          <w:tcPr>
            <w:tcW w:w="1957" w:type="dxa"/>
          </w:tcPr>
          <w:p w14:paraId="721CC9DB" w14:textId="641C7281" w:rsidR="0047628E" w:rsidRPr="00767637" w:rsidRDefault="00FE75D7" w:rsidP="00FE75D7">
            <w:pPr>
              <w:ind w:firstLineChars="0" w:firstLine="0"/>
              <w:jc w:val="center"/>
            </w:pPr>
            <w:r w:rsidRPr="00767637">
              <w:t>Y</w:t>
            </w:r>
          </w:p>
        </w:tc>
      </w:tr>
      <w:tr w:rsidR="00767637" w:rsidRPr="00767637" w14:paraId="3B9A5DA0" w14:textId="77777777" w:rsidTr="00D47B45">
        <w:trPr>
          <w:trHeight w:val="19"/>
          <w:jc w:val="center"/>
        </w:trPr>
        <w:tc>
          <w:tcPr>
            <w:tcW w:w="2408" w:type="dxa"/>
            <w:vAlign w:val="center"/>
          </w:tcPr>
          <w:p w14:paraId="3ADB0789" w14:textId="786440E3" w:rsidR="0047628E" w:rsidRPr="00767637" w:rsidRDefault="0047628E" w:rsidP="00FE75D7">
            <w:pPr>
              <w:ind w:firstLineChars="0" w:firstLine="0"/>
            </w:pPr>
            <w:r w:rsidRPr="00767637">
              <w:t xml:space="preserve">Reis </w:t>
            </w:r>
            <w:r w:rsidR="000566C8" w:rsidRPr="00767637">
              <w:rPr>
                <w:i/>
              </w:rPr>
              <w:t>et al.</w:t>
            </w:r>
            <w:r w:rsidR="00E54532" w:rsidRPr="00767637">
              <w:t xml:space="preserve"> [</w:t>
            </w:r>
            <w:r w:rsidR="00674469" w:rsidRPr="00767637">
              <w:rPr>
                <w:rFonts w:eastAsiaTheme="minorEastAsia" w:hint="eastAsia"/>
              </w:rPr>
              <w:t>70</w:t>
            </w:r>
            <w:r w:rsidR="00E54532" w:rsidRPr="00767637">
              <w:t>]</w:t>
            </w:r>
            <w:r w:rsidR="00FE75D7" w:rsidRPr="00767637">
              <w:t>,</w:t>
            </w:r>
            <w:r w:rsidR="0029697A">
              <w:t xml:space="preserve"> </w:t>
            </w:r>
            <w:r w:rsidRPr="00767637">
              <w:t>2009</w:t>
            </w:r>
          </w:p>
        </w:tc>
        <w:tc>
          <w:tcPr>
            <w:tcW w:w="1952" w:type="dxa"/>
          </w:tcPr>
          <w:p w14:paraId="7FBCD7C6" w14:textId="77777777" w:rsidR="0047628E" w:rsidRPr="00767637" w:rsidRDefault="0047628E" w:rsidP="00FE75D7">
            <w:pPr>
              <w:ind w:firstLineChars="0" w:firstLine="0"/>
              <w:jc w:val="center"/>
            </w:pPr>
          </w:p>
        </w:tc>
        <w:tc>
          <w:tcPr>
            <w:tcW w:w="1870" w:type="dxa"/>
          </w:tcPr>
          <w:p w14:paraId="0AAED24D" w14:textId="77777777" w:rsidR="0047628E" w:rsidRPr="00767637" w:rsidRDefault="0047628E" w:rsidP="00FE75D7">
            <w:pPr>
              <w:ind w:firstLineChars="0" w:firstLine="0"/>
              <w:jc w:val="center"/>
            </w:pPr>
          </w:p>
        </w:tc>
        <w:tc>
          <w:tcPr>
            <w:tcW w:w="1748" w:type="dxa"/>
          </w:tcPr>
          <w:p w14:paraId="6FC681C0" w14:textId="77777777" w:rsidR="0047628E" w:rsidRPr="00767637" w:rsidRDefault="0047628E" w:rsidP="00FE75D7">
            <w:pPr>
              <w:ind w:firstLineChars="0" w:firstLine="0"/>
              <w:jc w:val="center"/>
            </w:pPr>
          </w:p>
        </w:tc>
        <w:tc>
          <w:tcPr>
            <w:tcW w:w="1957" w:type="dxa"/>
          </w:tcPr>
          <w:p w14:paraId="2D6CA248" w14:textId="6679740F" w:rsidR="0047628E" w:rsidRPr="00767637" w:rsidRDefault="00FE75D7" w:rsidP="00FE75D7">
            <w:pPr>
              <w:ind w:firstLineChars="0" w:firstLine="0"/>
              <w:jc w:val="center"/>
            </w:pPr>
            <w:r w:rsidRPr="00767637">
              <w:t>Y</w:t>
            </w:r>
          </w:p>
        </w:tc>
      </w:tr>
      <w:tr w:rsidR="00767637" w:rsidRPr="00767637" w14:paraId="04D0CF70" w14:textId="77777777" w:rsidTr="00D47B45">
        <w:trPr>
          <w:trHeight w:val="19"/>
          <w:jc w:val="center"/>
        </w:trPr>
        <w:tc>
          <w:tcPr>
            <w:tcW w:w="2408" w:type="dxa"/>
            <w:vAlign w:val="center"/>
          </w:tcPr>
          <w:p w14:paraId="16950C53" w14:textId="40953CC3" w:rsidR="0047628E" w:rsidRPr="00767637" w:rsidRDefault="0047628E" w:rsidP="00FE75D7">
            <w:pPr>
              <w:ind w:firstLineChars="0" w:firstLine="0"/>
            </w:pPr>
            <w:r w:rsidRPr="00767637">
              <w:t xml:space="preserve">Wing </w:t>
            </w:r>
            <w:r w:rsidR="000566C8" w:rsidRPr="00767637">
              <w:rPr>
                <w:i/>
              </w:rPr>
              <w:t>et al.</w:t>
            </w:r>
            <w:r w:rsidR="00E54532" w:rsidRPr="00767637">
              <w:t xml:space="preserve"> [</w:t>
            </w:r>
            <w:r w:rsidR="00674469" w:rsidRPr="00767637">
              <w:rPr>
                <w:rFonts w:eastAsiaTheme="minorEastAsia" w:hint="eastAsia"/>
              </w:rPr>
              <w:t>71</w:t>
            </w:r>
            <w:r w:rsidR="00E54532" w:rsidRPr="00767637">
              <w:t>]</w:t>
            </w:r>
            <w:r w:rsidR="00FE75D7" w:rsidRPr="00767637">
              <w:t>,</w:t>
            </w:r>
            <w:r w:rsidR="0029697A">
              <w:t xml:space="preserve"> </w:t>
            </w:r>
            <w:r w:rsidRPr="00767637">
              <w:t>2010</w:t>
            </w:r>
          </w:p>
        </w:tc>
        <w:tc>
          <w:tcPr>
            <w:tcW w:w="1952" w:type="dxa"/>
          </w:tcPr>
          <w:p w14:paraId="6F0691FC" w14:textId="77777777" w:rsidR="0047628E" w:rsidRPr="00767637" w:rsidRDefault="0047628E" w:rsidP="00FE75D7">
            <w:pPr>
              <w:ind w:firstLineChars="0" w:firstLine="0"/>
              <w:jc w:val="center"/>
            </w:pPr>
          </w:p>
        </w:tc>
        <w:tc>
          <w:tcPr>
            <w:tcW w:w="1870" w:type="dxa"/>
          </w:tcPr>
          <w:p w14:paraId="6A1B5579" w14:textId="77777777" w:rsidR="0047628E" w:rsidRPr="00767637" w:rsidRDefault="0047628E" w:rsidP="00FE75D7">
            <w:pPr>
              <w:ind w:firstLineChars="0" w:firstLine="0"/>
              <w:jc w:val="center"/>
            </w:pPr>
          </w:p>
        </w:tc>
        <w:tc>
          <w:tcPr>
            <w:tcW w:w="1748" w:type="dxa"/>
          </w:tcPr>
          <w:p w14:paraId="35AAF693" w14:textId="77777777" w:rsidR="0047628E" w:rsidRPr="00767637" w:rsidRDefault="0047628E" w:rsidP="00FE75D7">
            <w:pPr>
              <w:ind w:firstLineChars="0" w:firstLine="0"/>
              <w:jc w:val="center"/>
            </w:pPr>
          </w:p>
        </w:tc>
        <w:tc>
          <w:tcPr>
            <w:tcW w:w="1957" w:type="dxa"/>
          </w:tcPr>
          <w:p w14:paraId="7AC2234A" w14:textId="5C522EA3" w:rsidR="0047628E" w:rsidRPr="00767637" w:rsidRDefault="00FE75D7" w:rsidP="00FE75D7">
            <w:pPr>
              <w:ind w:firstLineChars="0" w:firstLine="0"/>
              <w:jc w:val="center"/>
            </w:pPr>
            <w:r w:rsidRPr="00767637">
              <w:t>Y</w:t>
            </w:r>
          </w:p>
        </w:tc>
      </w:tr>
    </w:tbl>
    <w:bookmarkEnd w:id="1"/>
    <w:p w14:paraId="374CEC0D" w14:textId="7CD1AD98" w:rsidR="0047628E" w:rsidRPr="00767637" w:rsidRDefault="0047628E" w:rsidP="00FE75D7">
      <w:pPr>
        <w:pStyle w:val="ac"/>
      </w:pPr>
      <w:r w:rsidRPr="00767637">
        <w:t>Abbreviation: Y, yes (Each “Y” indicates that this trial was included in the systematic reviews or meta-analyses of corresponding column)</w:t>
      </w:r>
      <w:r w:rsidR="00FE75D7" w:rsidRPr="00767637">
        <w:t>.</w:t>
      </w:r>
    </w:p>
    <w:p w14:paraId="12FD9064" w14:textId="4FF51C35" w:rsidR="00FE75D7" w:rsidRPr="00767637" w:rsidRDefault="00FE75D7" w:rsidP="00FE75D7">
      <w:pPr>
        <w:pStyle w:val="ac"/>
        <w:rPr>
          <w:rFonts w:eastAsiaTheme="minorEastAsia"/>
        </w:rPr>
      </w:pPr>
    </w:p>
    <w:p w14:paraId="0948021C" w14:textId="77777777" w:rsidR="00FE75D7" w:rsidRPr="00767637" w:rsidRDefault="00FE75D7" w:rsidP="00FE75D7">
      <w:pPr>
        <w:pStyle w:val="ac"/>
        <w:rPr>
          <w:rFonts w:eastAsiaTheme="minorEastAsia"/>
        </w:rPr>
      </w:pPr>
    </w:p>
    <w:p w14:paraId="70C8730E" w14:textId="610B8DF7" w:rsidR="0047628E" w:rsidRPr="00767637" w:rsidRDefault="0047628E" w:rsidP="000566C8">
      <w:pPr>
        <w:pStyle w:val="a3"/>
      </w:pPr>
      <w:r w:rsidRPr="00767637">
        <w:t>Supplementa</w:t>
      </w:r>
      <w:r w:rsidR="005358AA" w:rsidRPr="00767637">
        <w:t>ry</w:t>
      </w:r>
      <w:r w:rsidRPr="00767637">
        <w:t xml:space="preserve"> Table </w:t>
      </w:r>
      <w:r w:rsidR="00244B91">
        <w:t>4</w:t>
      </w:r>
      <w:r w:rsidRPr="00767637">
        <w:t>. The reference list of the 16 included studies</w:t>
      </w:r>
      <w:r w:rsidR="000566C8" w:rsidRPr="00767637">
        <w:t>.</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647"/>
      </w:tblGrid>
      <w:tr w:rsidR="00767637" w:rsidRPr="00767637" w14:paraId="747CC58B" w14:textId="77777777" w:rsidTr="000529FF">
        <w:trPr>
          <w:trHeight w:val="20"/>
          <w:jc w:val="center"/>
        </w:trPr>
        <w:tc>
          <w:tcPr>
            <w:tcW w:w="1838" w:type="dxa"/>
            <w:vAlign w:val="center"/>
          </w:tcPr>
          <w:p w14:paraId="54F2CE14" w14:textId="47927CE9" w:rsidR="0047628E" w:rsidRPr="00767637" w:rsidRDefault="0047628E" w:rsidP="000566C8">
            <w:pPr>
              <w:ind w:firstLineChars="0" w:firstLine="0"/>
              <w:jc w:val="left"/>
              <w:rPr>
                <w:b/>
                <w:bCs/>
              </w:rPr>
            </w:pPr>
            <w:r w:rsidRPr="00767637">
              <w:t xml:space="preserve">First author, </w:t>
            </w:r>
            <w:r w:rsidR="000566C8" w:rsidRPr="00767637">
              <w:t>p</w:t>
            </w:r>
            <w:r w:rsidRPr="00767637">
              <w:t>ublication year</w:t>
            </w:r>
          </w:p>
        </w:tc>
        <w:tc>
          <w:tcPr>
            <w:tcW w:w="8647" w:type="dxa"/>
            <w:vAlign w:val="center"/>
          </w:tcPr>
          <w:p w14:paraId="01D8C7FC" w14:textId="77777777" w:rsidR="0047628E" w:rsidRPr="00767637" w:rsidRDefault="0047628E" w:rsidP="000566C8">
            <w:pPr>
              <w:ind w:firstLineChars="0" w:firstLine="0"/>
              <w:jc w:val="center"/>
              <w:rPr>
                <w:b/>
                <w:bCs/>
              </w:rPr>
            </w:pPr>
            <w:r w:rsidRPr="00767637">
              <w:t>Information of included studies</w:t>
            </w:r>
          </w:p>
        </w:tc>
      </w:tr>
      <w:tr w:rsidR="00767637" w:rsidRPr="00767637" w14:paraId="35FA863F" w14:textId="77777777" w:rsidTr="000529FF">
        <w:trPr>
          <w:trHeight w:val="20"/>
          <w:jc w:val="center"/>
        </w:trPr>
        <w:tc>
          <w:tcPr>
            <w:tcW w:w="1838" w:type="dxa"/>
            <w:vAlign w:val="center"/>
          </w:tcPr>
          <w:p w14:paraId="066ED974" w14:textId="79D9137E" w:rsidR="0047628E" w:rsidRPr="00767637" w:rsidRDefault="0047628E" w:rsidP="005B32CF">
            <w:pPr>
              <w:ind w:firstLineChars="0" w:firstLine="0"/>
              <w:jc w:val="left"/>
            </w:pPr>
            <w:r w:rsidRPr="00767637">
              <w:t xml:space="preserve">Esposito </w:t>
            </w:r>
            <w:r w:rsidR="000566C8" w:rsidRPr="00767637">
              <w:rPr>
                <w:i/>
              </w:rPr>
              <w:t>et al</w:t>
            </w:r>
            <w:r w:rsidR="00A205A5" w:rsidRPr="00767637">
              <w:t>.</w:t>
            </w:r>
            <w:r w:rsidR="00FE75D7" w:rsidRPr="00767637">
              <w:t>,</w:t>
            </w:r>
            <w:r w:rsidR="005B32CF" w:rsidRPr="00767637">
              <w:t xml:space="preserve"> </w:t>
            </w:r>
            <w:r w:rsidRPr="00767637">
              <w:t>2004</w:t>
            </w:r>
          </w:p>
        </w:tc>
        <w:tc>
          <w:tcPr>
            <w:tcW w:w="8647" w:type="dxa"/>
            <w:vAlign w:val="center"/>
          </w:tcPr>
          <w:p w14:paraId="6598E79E" w14:textId="0442167F" w:rsidR="0047628E" w:rsidRPr="00767637" w:rsidRDefault="0047628E" w:rsidP="000566C8">
            <w:pPr>
              <w:ind w:firstLineChars="0" w:firstLine="0"/>
              <w:jc w:val="center"/>
            </w:pPr>
            <w:r w:rsidRPr="00767637">
              <w:t xml:space="preserve">Esposito K, </w:t>
            </w:r>
            <w:proofErr w:type="spellStart"/>
            <w:r w:rsidRPr="00767637">
              <w:t>Giugliano</w:t>
            </w:r>
            <w:proofErr w:type="spellEnd"/>
            <w:r w:rsidRPr="00767637">
              <w:t xml:space="preserve"> F, Di Palo C, </w:t>
            </w:r>
            <w:proofErr w:type="spellStart"/>
            <w:r w:rsidRPr="00767637">
              <w:t>Giugliano</w:t>
            </w:r>
            <w:proofErr w:type="spellEnd"/>
            <w:r w:rsidRPr="00767637">
              <w:t xml:space="preserve"> G, </w:t>
            </w:r>
            <w:proofErr w:type="spellStart"/>
            <w:r w:rsidRPr="00767637">
              <w:t>Marfella</w:t>
            </w:r>
            <w:proofErr w:type="spellEnd"/>
            <w:r w:rsidRPr="00767637">
              <w:t xml:space="preserve"> R, </w:t>
            </w:r>
            <w:proofErr w:type="spellStart"/>
            <w:r w:rsidRPr="00767637">
              <w:t>D</w:t>
            </w:r>
            <w:r w:rsidR="000566C8" w:rsidRPr="00767637">
              <w:t>’</w:t>
            </w:r>
            <w:r w:rsidRPr="00767637">
              <w:t>Andrea</w:t>
            </w:r>
            <w:proofErr w:type="spellEnd"/>
            <w:r w:rsidRPr="00767637">
              <w:t xml:space="preserve"> F, </w:t>
            </w:r>
            <w:proofErr w:type="spellStart"/>
            <w:r w:rsidRPr="00767637">
              <w:t>D</w:t>
            </w:r>
            <w:r w:rsidR="000566C8" w:rsidRPr="00767637">
              <w:t>’</w:t>
            </w:r>
            <w:r w:rsidRPr="00767637">
              <w:t>Armiento</w:t>
            </w:r>
            <w:proofErr w:type="spellEnd"/>
            <w:r w:rsidRPr="00767637">
              <w:t xml:space="preserve"> M, </w:t>
            </w:r>
            <w:proofErr w:type="spellStart"/>
            <w:r w:rsidRPr="00767637">
              <w:t>Giugliano</w:t>
            </w:r>
            <w:proofErr w:type="spellEnd"/>
            <w:r w:rsidRPr="00767637">
              <w:t xml:space="preserve"> D. Effect of lifestyle changes on erectile dysfunction in obese men: a randomized controlled trial. JAMA. </w:t>
            </w:r>
            <w:r w:rsidR="000566C8" w:rsidRPr="00767637">
              <w:rPr>
                <w:rFonts w:eastAsiaTheme="minorEastAsia"/>
              </w:rPr>
              <w:t>2004 Jun 23</w:t>
            </w:r>
            <w:r w:rsidRPr="00767637">
              <w:t>;</w:t>
            </w:r>
            <w:r w:rsidR="000566C8" w:rsidRPr="00767637">
              <w:t xml:space="preserve"> </w:t>
            </w:r>
            <w:r w:rsidRPr="00767637">
              <w:t>291</w:t>
            </w:r>
            <w:r w:rsidR="000566C8" w:rsidRPr="00767637">
              <w:t xml:space="preserve"> </w:t>
            </w:r>
            <w:r w:rsidRPr="00767637">
              <w:t>(24):</w:t>
            </w:r>
            <w:r w:rsidR="000566C8" w:rsidRPr="00767637">
              <w:t xml:space="preserve"> </w:t>
            </w:r>
            <w:r w:rsidRPr="00767637">
              <w:t>2978</w:t>
            </w:r>
            <w:r w:rsidR="000566C8" w:rsidRPr="00767637">
              <w:t>–29</w:t>
            </w:r>
            <w:r w:rsidRPr="00767637">
              <w:t xml:space="preserve">84. </w:t>
            </w:r>
            <w:proofErr w:type="spellStart"/>
            <w:r w:rsidRPr="00767637">
              <w:t>doi</w:t>
            </w:r>
            <w:proofErr w:type="spellEnd"/>
            <w:r w:rsidRPr="00767637">
              <w:t>: 10.1001/jama.291.24.2978. PMID: 15213209.</w:t>
            </w:r>
          </w:p>
        </w:tc>
      </w:tr>
      <w:tr w:rsidR="00767637" w:rsidRPr="00767637" w14:paraId="7DA2BD04" w14:textId="77777777" w:rsidTr="000529FF">
        <w:trPr>
          <w:trHeight w:val="20"/>
          <w:jc w:val="center"/>
        </w:trPr>
        <w:tc>
          <w:tcPr>
            <w:tcW w:w="1838" w:type="dxa"/>
            <w:vAlign w:val="center"/>
          </w:tcPr>
          <w:p w14:paraId="0DC2B894" w14:textId="7BA4C930" w:rsidR="0047628E" w:rsidRPr="00767637" w:rsidRDefault="0047628E" w:rsidP="005B32CF">
            <w:pPr>
              <w:ind w:firstLineChars="0" w:firstLine="0"/>
              <w:jc w:val="left"/>
            </w:pPr>
            <w:r w:rsidRPr="00767637">
              <w:t xml:space="preserve">Jones </w:t>
            </w:r>
            <w:r w:rsidR="000566C8" w:rsidRPr="00767637">
              <w:rPr>
                <w:i/>
              </w:rPr>
              <w:t>et al</w:t>
            </w:r>
            <w:r w:rsidR="00A205A5" w:rsidRPr="00767637">
              <w:t>.</w:t>
            </w:r>
            <w:r w:rsidR="00FE75D7" w:rsidRPr="00767637">
              <w:t>,</w:t>
            </w:r>
            <w:r w:rsidR="005B32CF" w:rsidRPr="00767637">
              <w:t xml:space="preserve"> </w:t>
            </w:r>
            <w:r w:rsidRPr="00767637">
              <w:t>2013</w:t>
            </w:r>
          </w:p>
        </w:tc>
        <w:tc>
          <w:tcPr>
            <w:tcW w:w="8647" w:type="dxa"/>
            <w:vAlign w:val="center"/>
          </w:tcPr>
          <w:p w14:paraId="022FC4EF" w14:textId="6AC95E35" w:rsidR="0047628E" w:rsidRPr="00767637" w:rsidRDefault="0047628E" w:rsidP="000566C8">
            <w:pPr>
              <w:ind w:firstLineChars="0" w:firstLine="0"/>
              <w:jc w:val="center"/>
              <w:rPr>
                <w:rFonts w:eastAsia="Segoe UI"/>
                <w:shd w:val="clear" w:color="auto" w:fill="FFFFFF"/>
              </w:rPr>
            </w:pPr>
            <w:r w:rsidRPr="00767637">
              <w:rPr>
                <w:shd w:val="clear" w:color="auto" w:fill="FFFFFF"/>
              </w:rPr>
              <w:t xml:space="preserve">Jones LW, Hornsby WE, Freedland SJ, Lane A, West MJ, </w:t>
            </w:r>
            <w:proofErr w:type="spellStart"/>
            <w:r w:rsidRPr="00767637">
              <w:rPr>
                <w:shd w:val="clear" w:color="auto" w:fill="FFFFFF"/>
              </w:rPr>
              <w:t>Moul</w:t>
            </w:r>
            <w:proofErr w:type="spellEnd"/>
            <w:r w:rsidRPr="00767637">
              <w:rPr>
                <w:shd w:val="clear" w:color="auto" w:fill="FFFFFF"/>
              </w:rPr>
              <w:t xml:space="preserve"> JW, </w:t>
            </w:r>
            <w:proofErr w:type="spellStart"/>
            <w:r w:rsidRPr="00767637">
              <w:rPr>
                <w:shd w:val="clear" w:color="auto" w:fill="FFFFFF"/>
              </w:rPr>
              <w:t>Ferrandino</w:t>
            </w:r>
            <w:proofErr w:type="spellEnd"/>
            <w:r w:rsidRPr="00767637">
              <w:rPr>
                <w:shd w:val="clear" w:color="auto" w:fill="FFFFFF"/>
              </w:rPr>
              <w:t xml:space="preserve"> MN, Allen JD, </w:t>
            </w:r>
            <w:proofErr w:type="spellStart"/>
            <w:r w:rsidRPr="00767637">
              <w:rPr>
                <w:shd w:val="clear" w:color="auto" w:fill="FFFFFF"/>
              </w:rPr>
              <w:t>Kenjale</w:t>
            </w:r>
            <w:proofErr w:type="spellEnd"/>
            <w:r w:rsidRPr="00767637">
              <w:rPr>
                <w:shd w:val="clear" w:color="auto" w:fill="FFFFFF"/>
              </w:rPr>
              <w:t xml:space="preserve"> AA, Thomas SM, Herndon JE 2nd, Koontz BF, Chan JM, </w:t>
            </w:r>
            <w:proofErr w:type="spellStart"/>
            <w:r w:rsidRPr="00767637">
              <w:rPr>
                <w:shd w:val="clear" w:color="auto" w:fill="FFFFFF"/>
              </w:rPr>
              <w:t>Khouri</w:t>
            </w:r>
            <w:proofErr w:type="spellEnd"/>
            <w:r w:rsidRPr="00767637">
              <w:rPr>
                <w:shd w:val="clear" w:color="auto" w:fill="FFFFFF"/>
              </w:rPr>
              <w:t xml:space="preserve"> MG, Douglas PS, Eves ND. Effects of nonlinear aerobic training on erectile dysfunction and cardiovascular function following radical prostatectomy for clinically localized prostate cancer. </w:t>
            </w:r>
            <w:proofErr w:type="spellStart"/>
            <w:r w:rsidRPr="00767637">
              <w:rPr>
                <w:shd w:val="clear" w:color="auto" w:fill="FFFFFF"/>
              </w:rPr>
              <w:t>Eur</w:t>
            </w:r>
            <w:proofErr w:type="spellEnd"/>
            <w:r w:rsidRPr="00767637">
              <w:rPr>
                <w:shd w:val="clear" w:color="auto" w:fill="FFFFFF"/>
              </w:rPr>
              <w:t xml:space="preserve"> Urol. </w:t>
            </w:r>
            <w:r w:rsidR="000566C8" w:rsidRPr="00767637">
              <w:rPr>
                <w:shd w:val="clear" w:color="auto" w:fill="FFFFFF"/>
              </w:rPr>
              <w:t xml:space="preserve">May </w:t>
            </w:r>
            <w:r w:rsidRPr="00767637">
              <w:rPr>
                <w:shd w:val="clear" w:color="auto" w:fill="FFFFFF"/>
              </w:rPr>
              <w:t>2014;</w:t>
            </w:r>
            <w:r w:rsidR="000566C8" w:rsidRPr="00767637">
              <w:rPr>
                <w:shd w:val="clear" w:color="auto" w:fill="FFFFFF"/>
              </w:rPr>
              <w:t xml:space="preserve"> </w:t>
            </w:r>
            <w:r w:rsidRPr="00767637">
              <w:rPr>
                <w:shd w:val="clear" w:color="auto" w:fill="FFFFFF"/>
              </w:rPr>
              <w:t>65</w:t>
            </w:r>
            <w:r w:rsidR="000566C8" w:rsidRPr="00767637">
              <w:rPr>
                <w:shd w:val="clear" w:color="auto" w:fill="FFFFFF"/>
              </w:rPr>
              <w:t xml:space="preserve"> </w:t>
            </w:r>
            <w:r w:rsidRPr="00767637">
              <w:rPr>
                <w:shd w:val="clear" w:color="auto" w:fill="FFFFFF"/>
              </w:rPr>
              <w:t>(5):</w:t>
            </w:r>
            <w:r w:rsidR="000566C8" w:rsidRPr="00767637">
              <w:rPr>
                <w:shd w:val="clear" w:color="auto" w:fill="FFFFFF"/>
              </w:rPr>
              <w:t xml:space="preserve"> </w:t>
            </w:r>
            <w:r w:rsidRPr="00767637">
              <w:rPr>
                <w:shd w:val="clear" w:color="auto" w:fill="FFFFFF"/>
              </w:rPr>
              <w:t>852</w:t>
            </w:r>
            <w:r w:rsidR="000566C8" w:rsidRPr="00767637">
              <w:rPr>
                <w:shd w:val="clear" w:color="auto" w:fill="FFFFFF"/>
              </w:rPr>
              <w:t>–85</w:t>
            </w:r>
            <w:r w:rsidRPr="00767637">
              <w:rPr>
                <w:shd w:val="clear" w:color="auto" w:fill="FFFFFF"/>
              </w:rPr>
              <w:t xml:space="preserve">5. </w:t>
            </w:r>
            <w:proofErr w:type="spellStart"/>
            <w:r w:rsidRPr="00767637">
              <w:rPr>
                <w:shd w:val="clear" w:color="auto" w:fill="FFFFFF"/>
              </w:rPr>
              <w:t>doi</w:t>
            </w:r>
            <w:proofErr w:type="spellEnd"/>
            <w:r w:rsidRPr="00767637">
              <w:rPr>
                <w:shd w:val="clear" w:color="auto" w:fill="FFFFFF"/>
              </w:rPr>
              <w:t xml:space="preserve">: 10.1016/j.eururo.2013.11.009. </w:t>
            </w:r>
            <w:proofErr w:type="spellStart"/>
            <w:r w:rsidRPr="00767637">
              <w:rPr>
                <w:shd w:val="clear" w:color="auto" w:fill="FFFFFF"/>
              </w:rPr>
              <w:t>Epub</w:t>
            </w:r>
            <w:proofErr w:type="spellEnd"/>
            <w:r w:rsidRPr="00767637">
              <w:rPr>
                <w:shd w:val="clear" w:color="auto" w:fill="FFFFFF"/>
              </w:rPr>
              <w:t xml:space="preserve"> 2013 Nov 22. PMID: 24315706; PMCID: PMC4089506.</w:t>
            </w:r>
          </w:p>
        </w:tc>
      </w:tr>
      <w:tr w:rsidR="00767637" w:rsidRPr="00767637" w14:paraId="7279BD3D" w14:textId="77777777" w:rsidTr="000529FF">
        <w:trPr>
          <w:trHeight w:val="20"/>
          <w:jc w:val="center"/>
        </w:trPr>
        <w:tc>
          <w:tcPr>
            <w:tcW w:w="1838" w:type="dxa"/>
            <w:vAlign w:val="center"/>
          </w:tcPr>
          <w:p w14:paraId="426F4072" w14:textId="3155F737" w:rsidR="0047628E" w:rsidRPr="00767637" w:rsidRDefault="0047628E" w:rsidP="005B32CF">
            <w:pPr>
              <w:ind w:firstLineChars="0" w:firstLine="0"/>
              <w:jc w:val="left"/>
              <w:rPr>
                <w:shd w:val="clear" w:color="auto" w:fill="FFFFFF"/>
              </w:rPr>
            </w:pPr>
            <w:proofErr w:type="spellStart"/>
            <w:r w:rsidRPr="00767637">
              <w:rPr>
                <w:rFonts w:eastAsia="Segoe UI"/>
                <w:shd w:val="clear" w:color="auto" w:fill="FFFFFF"/>
              </w:rPr>
              <w:t>Vignera</w:t>
            </w:r>
            <w:proofErr w:type="spellEnd"/>
            <w:r w:rsidRPr="00767637">
              <w:rPr>
                <w:shd w:val="clear" w:color="auto" w:fill="FFFFFF"/>
              </w:rPr>
              <w:t xml:space="preserve"> </w:t>
            </w:r>
            <w:r w:rsidR="000566C8" w:rsidRPr="00767637">
              <w:rPr>
                <w:i/>
                <w:shd w:val="clear" w:color="auto" w:fill="FFFFFF"/>
              </w:rPr>
              <w:t>et al</w:t>
            </w:r>
            <w:r w:rsidR="00A205A5" w:rsidRPr="00767637">
              <w:rPr>
                <w:shd w:val="clear" w:color="auto" w:fill="FFFFFF"/>
              </w:rPr>
              <w:t>.</w:t>
            </w:r>
            <w:r w:rsidR="00FE75D7" w:rsidRPr="00767637">
              <w:rPr>
                <w:shd w:val="clear" w:color="auto" w:fill="FFFFFF"/>
              </w:rPr>
              <w:t>,</w:t>
            </w:r>
            <w:r w:rsidR="005B32CF" w:rsidRPr="00767637">
              <w:rPr>
                <w:shd w:val="clear" w:color="auto" w:fill="FFFFFF"/>
              </w:rPr>
              <w:t xml:space="preserve"> </w:t>
            </w:r>
            <w:r w:rsidRPr="00767637">
              <w:rPr>
                <w:shd w:val="clear" w:color="auto" w:fill="FFFFFF"/>
              </w:rPr>
              <w:t>2011</w:t>
            </w:r>
          </w:p>
        </w:tc>
        <w:tc>
          <w:tcPr>
            <w:tcW w:w="8647" w:type="dxa"/>
            <w:vAlign w:val="center"/>
          </w:tcPr>
          <w:p w14:paraId="4108322D" w14:textId="06D5038C" w:rsidR="0047628E" w:rsidRPr="00767637" w:rsidRDefault="0047628E" w:rsidP="000566C8">
            <w:pPr>
              <w:ind w:firstLineChars="0" w:firstLine="0"/>
              <w:jc w:val="center"/>
              <w:rPr>
                <w:shd w:val="clear" w:color="auto" w:fill="FFFFFF"/>
              </w:rPr>
            </w:pPr>
            <w:r w:rsidRPr="00767637">
              <w:rPr>
                <w:shd w:val="clear" w:color="auto" w:fill="FFFFFF"/>
              </w:rPr>
              <w:t xml:space="preserve">La </w:t>
            </w:r>
            <w:proofErr w:type="spellStart"/>
            <w:r w:rsidRPr="00767637">
              <w:rPr>
                <w:shd w:val="clear" w:color="auto" w:fill="FFFFFF"/>
              </w:rPr>
              <w:t>Vignera</w:t>
            </w:r>
            <w:proofErr w:type="spellEnd"/>
            <w:r w:rsidRPr="00767637">
              <w:rPr>
                <w:shd w:val="clear" w:color="auto" w:fill="FFFFFF"/>
              </w:rPr>
              <w:t xml:space="preserve"> S, </w:t>
            </w:r>
            <w:proofErr w:type="spellStart"/>
            <w:r w:rsidRPr="00767637">
              <w:rPr>
                <w:shd w:val="clear" w:color="auto" w:fill="FFFFFF"/>
              </w:rPr>
              <w:t>Condorelli</w:t>
            </w:r>
            <w:proofErr w:type="spellEnd"/>
            <w:r w:rsidRPr="00767637">
              <w:rPr>
                <w:shd w:val="clear" w:color="auto" w:fill="FFFFFF"/>
              </w:rPr>
              <w:t xml:space="preserve"> R, </w:t>
            </w:r>
            <w:proofErr w:type="spellStart"/>
            <w:r w:rsidRPr="00767637">
              <w:rPr>
                <w:shd w:val="clear" w:color="auto" w:fill="FFFFFF"/>
              </w:rPr>
              <w:t>Vicari</w:t>
            </w:r>
            <w:proofErr w:type="spellEnd"/>
            <w:r w:rsidRPr="00767637">
              <w:rPr>
                <w:shd w:val="clear" w:color="auto" w:fill="FFFFFF"/>
              </w:rPr>
              <w:t xml:space="preserve"> E, </w:t>
            </w:r>
            <w:proofErr w:type="spellStart"/>
            <w:r w:rsidRPr="00767637">
              <w:rPr>
                <w:shd w:val="clear" w:color="auto" w:fill="FFFFFF"/>
              </w:rPr>
              <w:t>D</w:t>
            </w:r>
            <w:r w:rsidR="000566C8" w:rsidRPr="00767637">
              <w:rPr>
                <w:shd w:val="clear" w:color="auto" w:fill="FFFFFF"/>
              </w:rPr>
              <w:t>’</w:t>
            </w:r>
            <w:r w:rsidRPr="00767637">
              <w:rPr>
                <w:shd w:val="clear" w:color="auto" w:fill="FFFFFF"/>
              </w:rPr>
              <w:t>Agata</w:t>
            </w:r>
            <w:proofErr w:type="spellEnd"/>
            <w:r w:rsidRPr="00767637">
              <w:rPr>
                <w:shd w:val="clear" w:color="auto" w:fill="FFFFFF"/>
              </w:rPr>
              <w:t xml:space="preserve"> R, </w:t>
            </w:r>
            <w:proofErr w:type="spellStart"/>
            <w:r w:rsidRPr="00767637">
              <w:rPr>
                <w:shd w:val="clear" w:color="auto" w:fill="FFFFFF"/>
              </w:rPr>
              <w:t>Calogero</w:t>
            </w:r>
            <w:proofErr w:type="spellEnd"/>
            <w:r w:rsidRPr="00767637">
              <w:rPr>
                <w:shd w:val="clear" w:color="auto" w:fill="FFFFFF"/>
              </w:rPr>
              <w:t xml:space="preserve"> A. Aerobic physical activity improves endothelial function in the middle-aged patients with erectile dysfunction. Aging Male. 2011 Dec;</w:t>
            </w:r>
            <w:r w:rsidR="000231DB" w:rsidRPr="00767637">
              <w:rPr>
                <w:shd w:val="clear" w:color="auto" w:fill="FFFFFF"/>
              </w:rPr>
              <w:t xml:space="preserve"> </w:t>
            </w:r>
            <w:r w:rsidRPr="00767637">
              <w:rPr>
                <w:shd w:val="clear" w:color="auto" w:fill="FFFFFF"/>
              </w:rPr>
              <w:t>14</w:t>
            </w:r>
            <w:r w:rsidR="000231DB" w:rsidRPr="00767637">
              <w:rPr>
                <w:shd w:val="clear" w:color="auto" w:fill="FFFFFF"/>
              </w:rPr>
              <w:t xml:space="preserve"> </w:t>
            </w:r>
            <w:r w:rsidRPr="00767637">
              <w:rPr>
                <w:shd w:val="clear" w:color="auto" w:fill="FFFFFF"/>
              </w:rPr>
              <w:t>(4):</w:t>
            </w:r>
            <w:r w:rsidR="000231DB" w:rsidRPr="00767637">
              <w:rPr>
                <w:shd w:val="clear" w:color="auto" w:fill="FFFFFF"/>
              </w:rPr>
              <w:t xml:space="preserve"> </w:t>
            </w:r>
            <w:r w:rsidRPr="00767637">
              <w:rPr>
                <w:shd w:val="clear" w:color="auto" w:fill="FFFFFF"/>
              </w:rPr>
              <w:t>265</w:t>
            </w:r>
            <w:r w:rsidR="000231DB" w:rsidRPr="00767637">
              <w:rPr>
                <w:shd w:val="clear" w:color="auto" w:fill="FFFFFF"/>
              </w:rPr>
              <w:t>–2</w:t>
            </w:r>
            <w:r w:rsidRPr="00767637">
              <w:rPr>
                <w:shd w:val="clear" w:color="auto" w:fill="FFFFFF"/>
              </w:rPr>
              <w:t xml:space="preserve">72. </w:t>
            </w:r>
            <w:proofErr w:type="spellStart"/>
            <w:r w:rsidRPr="00767637">
              <w:rPr>
                <w:shd w:val="clear" w:color="auto" w:fill="FFFFFF"/>
              </w:rPr>
              <w:t>doi</w:t>
            </w:r>
            <w:proofErr w:type="spellEnd"/>
            <w:r w:rsidRPr="00767637">
              <w:rPr>
                <w:shd w:val="clear" w:color="auto" w:fill="FFFFFF"/>
              </w:rPr>
              <w:t xml:space="preserve">: 10.3109/13685538.2010.544344. </w:t>
            </w:r>
            <w:proofErr w:type="spellStart"/>
            <w:r w:rsidRPr="00767637">
              <w:rPr>
                <w:shd w:val="clear" w:color="auto" w:fill="FFFFFF"/>
              </w:rPr>
              <w:t>Epub</w:t>
            </w:r>
            <w:proofErr w:type="spellEnd"/>
            <w:r w:rsidRPr="00767637">
              <w:rPr>
                <w:shd w:val="clear" w:color="auto" w:fill="FFFFFF"/>
              </w:rPr>
              <w:t xml:space="preserve"> 2011 Feb 8. PMID: 21303218.</w:t>
            </w:r>
          </w:p>
        </w:tc>
      </w:tr>
      <w:tr w:rsidR="00767637" w:rsidRPr="00767637" w14:paraId="3B65A1AF" w14:textId="77777777" w:rsidTr="000529FF">
        <w:trPr>
          <w:trHeight w:val="20"/>
          <w:jc w:val="center"/>
        </w:trPr>
        <w:tc>
          <w:tcPr>
            <w:tcW w:w="1838" w:type="dxa"/>
            <w:vAlign w:val="center"/>
          </w:tcPr>
          <w:p w14:paraId="7F7427C6" w14:textId="4CA9657F" w:rsidR="0047628E" w:rsidRPr="00767637" w:rsidRDefault="0047628E" w:rsidP="005B32CF">
            <w:pPr>
              <w:ind w:firstLineChars="0" w:firstLine="0"/>
              <w:jc w:val="left"/>
            </w:pPr>
            <w:r w:rsidRPr="00767637">
              <w:t xml:space="preserve">Lamina </w:t>
            </w:r>
            <w:r w:rsidR="000566C8" w:rsidRPr="00767637">
              <w:rPr>
                <w:i/>
              </w:rPr>
              <w:t>et al</w:t>
            </w:r>
            <w:r w:rsidR="00A205A5" w:rsidRPr="00767637">
              <w:t>.</w:t>
            </w:r>
            <w:r w:rsidR="00FE75D7" w:rsidRPr="00767637">
              <w:t>,</w:t>
            </w:r>
            <w:r w:rsidR="005B32CF" w:rsidRPr="00767637">
              <w:t xml:space="preserve"> </w:t>
            </w:r>
            <w:r w:rsidRPr="00767637">
              <w:t>2009</w:t>
            </w:r>
          </w:p>
        </w:tc>
        <w:tc>
          <w:tcPr>
            <w:tcW w:w="8647" w:type="dxa"/>
            <w:vAlign w:val="center"/>
          </w:tcPr>
          <w:p w14:paraId="2626D928" w14:textId="28E1F4CE" w:rsidR="0047628E" w:rsidRPr="00767637" w:rsidRDefault="0047628E" w:rsidP="000566C8">
            <w:pPr>
              <w:ind w:firstLineChars="0" w:firstLine="0"/>
              <w:jc w:val="center"/>
            </w:pPr>
            <w:r w:rsidRPr="00767637">
              <w:rPr>
                <w:shd w:val="clear" w:color="auto" w:fill="FFFFFF"/>
              </w:rPr>
              <w:t xml:space="preserve">Lamina S, </w:t>
            </w:r>
            <w:proofErr w:type="spellStart"/>
            <w:r w:rsidRPr="00767637">
              <w:rPr>
                <w:shd w:val="clear" w:color="auto" w:fill="FFFFFF"/>
              </w:rPr>
              <w:t>Okoye</w:t>
            </w:r>
            <w:proofErr w:type="spellEnd"/>
            <w:r w:rsidRPr="00767637">
              <w:rPr>
                <w:shd w:val="clear" w:color="auto" w:fill="FFFFFF"/>
              </w:rPr>
              <w:t xml:space="preserve"> CG, </w:t>
            </w:r>
            <w:proofErr w:type="spellStart"/>
            <w:r w:rsidRPr="00767637">
              <w:rPr>
                <w:shd w:val="clear" w:color="auto" w:fill="FFFFFF"/>
              </w:rPr>
              <w:t>Dagogo</w:t>
            </w:r>
            <w:proofErr w:type="spellEnd"/>
            <w:r w:rsidRPr="00767637">
              <w:rPr>
                <w:shd w:val="clear" w:color="auto" w:fill="FFFFFF"/>
              </w:rPr>
              <w:t xml:space="preserve"> TT. Therapeutic effect of an interval exercise training program in the management of erectile dysfunction in hypertensive patients. J </w:t>
            </w:r>
            <w:proofErr w:type="spellStart"/>
            <w:r w:rsidRPr="00767637">
              <w:rPr>
                <w:shd w:val="clear" w:color="auto" w:fill="FFFFFF"/>
              </w:rPr>
              <w:t>Clin</w:t>
            </w:r>
            <w:proofErr w:type="spellEnd"/>
            <w:r w:rsidRPr="00767637">
              <w:rPr>
                <w:shd w:val="clear" w:color="auto" w:fill="FFFFFF"/>
              </w:rPr>
              <w:t xml:space="preserve"> </w:t>
            </w:r>
            <w:proofErr w:type="spellStart"/>
            <w:r w:rsidRPr="00767637">
              <w:rPr>
                <w:shd w:val="clear" w:color="auto" w:fill="FFFFFF"/>
              </w:rPr>
              <w:t>Hypertens</w:t>
            </w:r>
            <w:proofErr w:type="spellEnd"/>
            <w:r w:rsidRPr="00767637">
              <w:rPr>
                <w:shd w:val="clear" w:color="auto" w:fill="FFFFFF"/>
              </w:rPr>
              <w:t xml:space="preserve"> (Greenwich). 2009 Mar;</w:t>
            </w:r>
            <w:r w:rsidR="000231DB" w:rsidRPr="00767637">
              <w:rPr>
                <w:shd w:val="clear" w:color="auto" w:fill="FFFFFF"/>
              </w:rPr>
              <w:t xml:space="preserve"> </w:t>
            </w:r>
            <w:r w:rsidRPr="00767637">
              <w:rPr>
                <w:shd w:val="clear" w:color="auto" w:fill="FFFFFF"/>
              </w:rPr>
              <w:t>11</w:t>
            </w:r>
            <w:r w:rsidR="000231DB" w:rsidRPr="00767637">
              <w:rPr>
                <w:shd w:val="clear" w:color="auto" w:fill="FFFFFF"/>
              </w:rPr>
              <w:t xml:space="preserve"> </w:t>
            </w:r>
            <w:r w:rsidRPr="00767637">
              <w:rPr>
                <w:shd w:val="clear" w:color="auto" w:fill="FFFFFF"/>
              </w:rPr>
              <w:t>(3):</w:t>
            </w:r>
            <w:r w:rsidR="000231DB" w:rsidRPr="00767637">
              <w:rPr>
                <w:shd w:val="clear" w:color="auto" w:fill="FFFFFF"/>
              </w:rPr>
              <w:t xml:space="preserve"> </w:t>
            </w:r>
            <w:r w:rsidRPr="00767637">
              <w:rPr>
                <w:shd w:val="clear" w:color="auto" w:fill="FFFFFF"/>
              </w:rPr>
              <w:t>125</w:t>
            </w:r>
            <w:r w:rsidR="000231DB" w:rsidRPr="00767637">
              <w:rPr>
                <w:shd w:val="clear" w:color="auto" w:fill="FFFFFF"/>
              </w:rPr>
              <w:t>–12</w:t>
            </w:r>
            <w:r w:rsidRPr="00767637">
              <w:rPr>
                <w:shd w:val="clear" w:color="auto" w:fill="FFFFFF"/>
              </w:rPr>
              <w:t xml:space="preserve">9. </w:t>
            </w:r>
            <w:proofErr w:type="spellStart"/>
            <w:r w:rsidRPr="00767637">
              <w:rPr>
                <w:shd w:val="clear" w:color="auto" w:fill="FFFFFF"/>
              </w:rPr>
              <w:t>doi</w:t>
            </w:r>
            <w:proofErr w:type="spellEnd"/>
            <w:r w:rsidRPr="00767637">
              <w:rPr>
                <w:shd w:val="clear" w:color="auto" w:fill="FFFFFF"/>
              </w:rPr>
              <w:t>: 10.1111/j.1751-7176.2009.00086.x. PMID: 19302423; PMCID: PMC8673270.</w:t>
            </w:r>
          </w:p>
        </w:tc>
      </w:tr>
      <w:tr w:rsidR="00767637" w:rsidRPr="00767637" w14:paraId="4074D4B2" w14:textId="77777777" w:rsidTr="000529FF">
        <w:trPr>
          <w:trHeight w:val="20"/>
          <w:jc w:val="center"/>
        </w:trPr>
        <w:tc>
          <w:tcPr>
            <w:tcW w:w="1838" w:type="dxa"/>
            <w:vAlign w:val="center"/>
          </w:tcPr>
          <w:p w14:paraId="0BA14886" w14:textId="762762F2" w:rsidR="0047628E" w:rsidRPr="00767637" w:rsidRDefault="0047628E" w:rsidP="005B32CF">
            <w:pPr>
              <w:ind w:firstLineChars="0" w:firstLine="0"/>
              <w:jc w:val="left"/>
            </w:pPr>
            <w:proofErr w:type="spellStart"/>
            <w:r w:rsidRPr="00767637">
              <w:t>Maio</w:t>
            </w:r>
            <w:proofErr w:type="spellEnd"/>
            <w:r w:rsidRPr="00767637">
              <w:t xml:space="preserve"> </w:t>
            </w:r>
            <w:r w:rsidR="000566C8" w:rsidRPr="00767637">
              <w:rPr>
                <w:i/>
              </w:rPr>
              <w:t>et al</w:t>
            </w:r>
            <w:r w:rsidR="00A205A5" w:rsidRPr="00767637">
              <w:t>.</w:t>
            </w:r>
            <w:r w:rsidR="00FE75D7" w:rsidRPr="00767637">
              <w:t>,</w:t>
            </w:r>
            <w:r w:rsidR="005B32CF" w:rsidRPr="00767637">
              <w:t xml:space="preserve"> </w:t>
            </w:r>
            <w:r w:rsidRPr="00767637">
              <w:t>2010</w:t>
            </w:r>
          </w:p>
        </w:tc>
        <w:tc>
          <w:tcPr>
            <w:tcW w:w="8647" w:type="dxa"/>
            <w:vAlign w:val="center"/>
          </w:tcPr>
          <w:p w14:paraId="4567F6D3" w14:textId="234D8021" w:rsidR="0047628E" w:rsidRPr="00767637" w:rsidRDefault="0047628E" w:rsidP="000566C8">
            <w:pPr>
              <w:ind w:firstLineChars="0" w:firstLine="0"/>
              <w:jc w:val="center"/>
            </w:pPr>
            <w:proofErr w:type="spellStart"/>
            <w:r w:rsidRPr="00767637">
              <w:rPr>
                <w:shd w:val="clear" w:color="auto" w:fill="FFFFFF"/>
              </w:rPr>
              <w:t>Maio</w:t>
            </w:r>
            <w:proofErr w:type="spellEnd"/>
            <w:r w:rsidRPr="00767637">
              <w:rPr>
                <w:shd w:val="clear" w:color="auto" w:fill="FFFFFF"/>
              </w:rPr>
              <w:t xml:space="preserve"> G, </w:t>
            </w:r>
            <w:proofErr w:type="spellStart"/>
            <w:r w:rsidRPr="00767637">
              <w:rPr>
                <w:shd w:val="clear" w:color="auto" w:fill="FFFFFF"/>
              </w:rPr>
              <w:t>Saraeb</w:t>
            </w:r>
            <w:proofErr w:type="spellEnd"/>
            <w:r w:rsidRPr="00767637">
              <w:rPr>
                <w:shd w:val="clear" w:color="auto" w:fill="FFFFFF"/>
              </w:rPr>
              <w:t xml:space="preserve"> S, </w:t>
            </w:r>
            <w:proofErr w:type="spellStart"/>
            <w:r w:rsidRPr="00767637">
              <w:rPr>
                <w:shd w:val="clear" w:color="auto" w:fill="FFFFFF"/>
              </w:rPr>
              <w:t>Marchiori</w:t>
            </w:r>
            <w:proofErr w:type="spellEnd"/>
            <w:r w:rsidRPr="00767637">
              <w:rPr>
                <w:shd w:val="clear" w:color="auto" w:fill="FFFFFF"/>
              </w:rPr>
              <w:t xml:space="preserve"> A. Physical activity and PDE5 inhibitors in the treatment of erectile dysfunction: results of a randomized controlled study. J Sex Med. 2010 Jun;</w:t>
            </w:r>
            <w:r w:rsidR="000231DB" w:rsidRPr="00767637">
              <w:rPr>
                <w:shd w:val="clear" w:color="auto" w:fill="FFFFFF"/>
              </w:rPr>
              <w:t xml:space="preserve"> </w:t>
            </w:r>
            <w:r w:rsidRPr="00767637">
              <w:rPr>
                <w:shd w:val="clear" w:color="auto" w:fill="FFFFFF"/>
              </w:rPr>
              <w:t>7</w:t>
            </w:r>
            <w:r w:rsidR="000231DB" w:rsidRPr="00767637">
              <w:rPr>
                <w:shd w:val="clear" w:color="auto" w:fill="FFFFFF"/>
              </w:rPr>
              <w:t xml:space="preserve"> </w:t>
            </w:r>
            <w:r w:rsidRPr="00767637">
              <w:rPr>
                <w:shd w:val="clear" w:color="auto" w:fill="FFFFFF"/>
              </w:rPr>
              <w:t>(6):</w:t>
            </w:r>
            <w:r w:rsidR="000231DB" w:rsidRPr="00767637">
              <w:rPr>
                <w:shd w:val="clear" w:color="auto" w:fill="FFFFFF"/>
              </w:rPr>
              <w:t xml:space="preserve"> </w:t>
            </w:r>
            <w:r w:rsidRPr="00767637">
              <w:rPr>
                <w:shd w:val="clear" w:color="auto" w:fill="FFFFFF"/>
              </w:rPr>
              <w:t>2201</w:t>
            </w:r>
            <w:r w:rsidR="000231DB" w:rsidRPr="00767637">
              <w:rPr>
                <w:shd w:val="clear" w:color="auto" w:fill="FFFFFF"/>
              </w:rPr>
              <w:t>–</w:t>
            </w:r>
            <w:r w:rsidRPr="00767637">
              <w:rPr>
                <w:shd w:val="clear" w:color="auto" w:fill="FFFFFF"/>
              </w:rPr>
              <w:t xml:space="preserve">2208. </w:t>
            </w:r>
            <w:proofErr w:type="spellStart"/>
            <w:r w:rsidRPr="00767637">
              <w:rPr>
                <w:shd w:val="clear" w:color="auto" w:fill="FFFFFF"/>
              </w:rPr>
              <w:t>doi</w:t>
            </w:r>
            <w:proofErr w:type="spellEnd"/>
            <w:r w:rsidRPr="00767637">
              <w:rPr>
                <w:shd w:val="clear" w:color="auto" w:fill="FFFFFF"/>
              </w:rPr>
              <w:t>: 10.1111/j.1743-6109.2010.</w:t>
            </w:r>
            <w:proofErr w:type="gramStart"/>
            <w:r w:rsidRPr="00767637">
              <w:rPr>
                <w:shd w:val="clear" w:color="auto" w:fill="FFFFFF"/>
              </w:rPr>
              <w:t>01783.x.</w:t>
            </w:r>
            <w:proofErr w:type="gramEnd"/>
            <w:r w:rsidRPr="00767637">
              <w:rPr>
                <w:shd w:val="clear" w:color="auto" w:fill="FFFFFF"/>
              </w:rPr>
              <w:t xml:space="preserve"> </w:t>
            </w:r>
            <w:proofErr w:type="spellStart"/>
            <w:r w:rsidRPr="00767637">
              <w:rPr>
                <w:shd w:val="clear" w:color="auto" w:fill="FFFFFF"/>
              </w:rPr>
              <w:t>Epub</w:t>
            </w:r>
            <w:proofErr w:type="spellEnd"/>
            <w:r w:rsidRPr="00767637">
              <w:rPr>
                <w:shd w:val="clear" w:color="auto" w:fill="FFFFFF"/>
              </w:rPr>
              <w:t xml:space="preserve"> 2010 Mar 30. PMID: 20367777.</w:t>
            </w:r>
          </w:p>
        </w:tc>
      </w:tr>
      <w:tr w:rsidR="00767637" w:rsidRPr="00767637" w14:paraId="01AFECB7" w14:textId="77777777" w:rsidTr="000529FF">
        <w:trPr>
          <w:trHeight w:val="20"/>
          <w:jc w:val="center"/>
        </w:trPr>
        <w:tc>
          <w:tcPr>
            <w:tcW w:w="1838" w:type="dxa"/>
            <w:vAlign w:val="center"/>
          </w:tcPr>
          <w:p w14:paraId="5B540E6D" w14:textId="42B25BFC" w:rsidR="0047628E" w:rsidRPr="00767637" w:rsidRDefault="0047628E" w:rsidP="005B32CF">
            <w:pPr>
              <w:ind w:firstLineChars="0" w:firstLine="0"/>
              <w:jc w:val="left"/>
              <w:rPr>
                <w:shd w:val="clear" w:color="auto" w:fill="FFFFFF"/>
              </w:rPr>
            </w:pPr>
            <w:proofErr w:type="spellStart"/>
            <w:r w:rsidRPr="00767637">
              <w:rPr>
                <w:rFonts w:eastAsia="Segoe UI"/>
                <w:shd w:val="clear" w:color="auto" w:fill="FFFFFF"/>
              </w:rPr>
              <w:t>Kałka</w:t>
            </w:r>
            <w:proofErr w:type="spellEnd"/>
            <w:r w:rsidRPr="00767637">
              <w:rPr>
                <w:shd w:val="clear" w:color="auto" w:fill="FFFFFF"/>
              </w:rPr>
              <w:t xml:space="preserve"> </w:t>
            </w:r>
            <w:r w:rsidR="000566C8" w:rsidRPr="00767637">
              <w:rPr>
                <w:i/>
                <w:shd w:val="clear" w:color="auto" w:fill="FFFFFF"/>
              </w:rPr>
              <w:t>et al</w:t>
            </w:r>
            <w:r w:rsidR="00A205A5" w:rsidRPr="00767637">
              <w:rPr>
                <w:shd w:val="clear" w:color="auto" w:fill="FFFFFF"/>
              </w:rPr>
              <w:t>.</w:t>
            </w:r>
            <w:r w:rsidR="00FE75D7" w:rsidRPr="00767637">
              <w:rPr>
                <w:shd w:val="clear" w:color="auto" w:fill="FFFFFF"/>
              </w:rPr>
              <w:t>,</w:t>
            </w:r>
            <w:r w:rsidR="005B32CF" w:rsidRPr="00767637">
              <w:rPr>
                <w:shd w:val="clear" w:color="auto" w:fill="FFFFFF"/>
              </w:rPr>
              <w:t xml:space="preserve"> </w:t>
            </w:r>
            <w:r w:rsidRPr="00767637">
              <w:rPr>
                <w:shd w:val="clear" w:color="auto" w:fill="FFFFFF"/>
              </w:rPr>
              <w:t>2013</w:t>
            </w:r>
          </w:p>
        </w:tc>
        <w:tc>
          <w:tcPr>
            <w:tcW w:w="8647" w:type="dxa"/>
            <w:vAlign w:val="center"/>
          </w:tcPr>
          <w:p w14:paraId="42BA5732" w14:textId="3F32E423" w:rsidR="0047628E" w:rsidRPr="00767637" w:rsidRDefault="0047628E" w:rsidP="000566C8">
            <w:pPr>
              <w:ind w:firstLineChars="0" w:firstLine="0"/>
              <w:jc w:val="center"/>
            </w:pPr>
            <w:proofErr w:type="spellStart"/>
            <w:r w:rsidRPr="00767637">
              <w:rPr>
                <w:shd w:val="clear" w:color="auto" w:fill="FFFFFF"/>
              </w:rPr>
              <w:t>Kałka</w:t>
            </w:r>
            <w:proofErr w:type="spellEnd"/>
            <w:r w:rsidRPr="00767637">
              <w:rPr>
                <w:shd w:val="clear" w:color="auto" w:fill="FFFFFF"/>
              </w:rPr>
              <w:t xml:space="preserve"> D, </w:t>
            </w:r>
            <w:proofErr w:type="spellStart"/>
            <w:r w:rsidRPr="00767637">
              <w:rPr>
                <w:shd w:val="clear" w:color="auto" w:fill="FFFFFF"/>
              </w:rPr>
              <w:t>Domagała</w:t>
            </w:r>
            <w:proofErr w:type="spellEnd"/>
            <w:r w:rsidRPr="00767637">
              <w:rPr>
                <w:shd w:val="clear" w:color="auto" w:fill="FFFFFF"/>
              </w:rPr>
              <w:t xml:space="preserve"> Z, </w:t>
            </w:r>
            <w:proofErr w:type="spellStart"/>
            <w:r w:rsidRPr="00767637">
              <w:rPr>
                <w:shd w:val="clear" w:color="auto" w:fill="FFFFFF"/>
              </w:rPr>
              <w:t>Dworak</w:t>
            </w:r>
            <w:proofErr w:type="spellEnd"/>
            <w:r w:rsidRPr="00767637">
              <w:rPr>
                <w:shd w:val="clear" w:color="auto" w:fill="FFFFFF"/>
              </w:rPr>
              <w:t xml:space="preserve"> J, </w:t>
            </w:r>
            <w:proofErr w:type="spellStart"/>
            <w:r w:rsidRPr="00767637">
              <w:rPr>
                <w:shd w:val="clear" w:color="auto" w:fill="FFFFFF"/>
              </w:rPr>
              <w:t>Womperski</w:t>
            </w:r>
            <w:proofErr w:type="spellEnd"/>
            <w:r w:rsidRPr="00767637">
              <w:rPr>
                <w:shd w:val="clear" w:color="auto" w:fill="FFFFFF"/>
              </w:rPr>
              <w:t xml:space="preserve"> K, </w:t>
            </w:r>
            <w:proofErr w:type="spellStart"/>
            <w:r w:rsidRPr="00767637">
              <w:rPr>
                <w:shd w:val="clear" w:color="auto" w:fill="FFFFFF"/>
              </w:rPr>
              <w:t>Rusiecki</w:t>
            </w:r>
            <w:proofErr w:type="spellEnd"/>
            <w:r w:rsidRPr="00767637">
              <w:rPr>
                <w:shd w:val="clear" w:color="auto" w:fill="FFFFFF"/>
              </w:rPr>
              <w:t xml:space="preserve"> L, </w:t>
            </w:r>
            <w:proofErr w:type="spellStart"/>
            <w:r w:rsidRPr="00767637">
              <w:rPr>
                <w:shd w:val="clear" w:color="auto" w:fill="FFFFFF"/>
              </w:rPr>
              <w:t>Marciniak</w:t>
            </w:r>
            <w:proofErr w:type="spellEnd"/>
            <w:r w:rsidRPr="00767637">
              <w:rPr>
                <w:shd w:val="clear" w:color="auto" w:fill="FFFFFF"/>
              </w:rPr>
              <w:t xml:space="preserve"> W, </w:t>
            </w:r>
            <w:proofErr w:type="spellStart"/>
            <w:r w:rsidRPr="00767637">
              <w:rPr>
                <w:shd w:val="clear" w:color="auto" w:fill="FFFFFF"/>
              </w:rPr>
              <w:t>Adamus</w:t>
            </w:r>
            <w:proofErr w:type="spellEnd"/>
            <w:r w:rsidRPr="00767637">
              <w:rPr>
                <w:shd w:val="clear" w:color="auto" w:fill="FFFFFF"/>
              </w:rPr>
              <w:t xml:space="preserve"> J, </w:t>
            </w:r>
            <w:proofErr w:type="spellStart"/>
            <w:r w:rsidRPr="00767637">
              <w:rPr>
                <w:shd w:val="clear" w:color="auto" w:fill="FFFFFF"/>
              </w:rPr>
              <w:t>Pilecki</w:t>
            </w:r>
            <w:proofErr w:type="spellEnd"/>
            <w:r w:rsidRPr="00767637">
              <w:rPr>
                <w:shd w:val="clear" w:color="auto" w:fill="FFFFFF"/>
              </w:rPr>
              <w:t xml:space="preserve"> W. Association between physical exercise and quality of erection in men with </w:t>
            </w:r>
            <w:proofErr w:type="spellStart"/>
            <w:r w:rsidRPr="00767637">
              <w:rPr>
                <w:shd w:val="clear" w:color="auto" w:fill="FFFFFF"/>
              </w:rPr>
              <w:t>ischaemic</w:t>
            </w:r>
            <w:proofErr w:type="spellEnd"/>
            <w:r w:rsidRPr="00767637">
              <w:rPr>
                <w:shd w:val="clear" w:color="auto" w:fill="FFFFFF"/>
              </w:rPr>
              <w:t xml:space="preserve"> heart disease and erectile dysfunction subjected to physical training. </w:t>
            </w:r>
            <w:proofErr w:type="spellStart"/>
            <w:r w:rsidRPr="00767637">
              <w:rPr>
                <w:shd w:val="clear" w:color="auto" w:fill="FFFFFF"/>
              </w:rPr>
              <w:t>Kardiol</w:t>
            </w:r>
            <w:proofErr w:type="spellEnd"/>
            <w:r w:rsidRPr="00767637">
              <w:rPr>
                <w:shd w:val="clear" w:color="auto" w:fill="FFFFFF"/>
              </w:rPr>
              <w:t xml:space="preserve"> Pol. 2013;</w:t>
            </w:r>
            <w:r w:rsidR="008D503A" w:rsidRPr="00767637">
              <w:rPr>
                <w:shd w:val="clear" w:color="auto" w:fill="FFFFFF"/>
              </w:rPr>
              <w:t xml:space="preserve"> </w:t>
            </w:r>
            <w:r w:rsidRPr="00767637">
              <w:rPr>
                <w:shd w:val="clear" w:color="auto" w:fill="FFFFFF"/>
              </w:rPr>
              <w:t>71</w:t>
            </w:r>
            <w:r w:rsidR="008D503A" w:rsidRPr="00767637">
              <w:rPr>
                <w:shd w:val="clear" w:color="auto" w:fill="FFFFFF"/>
              </w:rPr>
              <w:t xml:space="preserve"> </w:t>
            </w:r>
            <w:r w:rsidRPr="00767637">
              <w:rPr>
                <w:shd w:val="clear" w:color="auto" w:fill="FFFFFF"/>
              </w:rPr>
              <w:t>(6):</w:t>
            </w:r>
            <w:r w:rsidR="008D503A" w:rsidRPr="00767637">
              <w:rPr>
                <w:shd w:val="clear" w:color="auto" w:fill="FFFFFF"/>
              </w:rPr>
              <w:t xml:space="preserve"> </w:t>
            </w:r>
            <w:r w:rsidRPr="00767637">
              <w:rPr>
                <w:shd w:val="clear" w:color="auto" w:fill="FFFFFF"/>
              </w:rPr>
              <w:t>573</w:t>
            </w:r>
            <w:r w:rsidR="008D503A" w:rsidRPr="00767637">
              <w:rPr>
                <w:shd w:val="clear" w:color="auto" w:fill="FFFFFF"/>
              </w:rPr>
              <w:t>–5</w:t>
            </w:r>
            <w:r w:rsidRPr="00767637">
              <w:rPr>
                <w:shd w:val="clear" w:color="auto" w:fill="FFFFFF"/>
              </w:rPr>
              <w:t xml:space="preserve">80. </w:t>
            </w:r>
            <w:proofErr w:type="spellStart"/>
            <w:r w:rsidRPr="00767637">
              <w:rPr>
                <w:shd w:val="clear" w:color="auto" w:fill="FFFFFF"/>
              </w:rPr>
              <w:t>doi</w:t>
            </w:r>
            <w:proofErr w:type="spellEnd"/>
            <w:r w:rsidRPr="00767637">
              <w:rPr>
                <w:shd w:val="clear" w:color="auto" w:fill="FFFFFF"/>
              </w:rPr>
              <w:t>: 10.5603/KP.2013.0120. PMID: 23797429.</w:t>
            </w:r>
          </w:p>
        </w:tc>
      </w:tr>
      <w:tr w:rsidR="00767637" w:rsidRPr="00767637" w14:paraId="1B0AE6D1" w14:textId="77777777" w:rsidTr="000529FF">
        <w:trPr>
          <w:trHeight w:val="20"/>
          <w:jc w:val="center"/>
        </w:trPr>
        <w:tc>
          <w:tcPr>
            <w:tcW w:w="1838" w:type="dxa"/>
            <w:vAlign w:val="center"/>
          </w:tcPr>
          <w:p w14:paraId="330656D9" w14:textId="56C14E92" w:rsidR="0047628E" w:rsidRPr="00767637" w:rsidRDefault="0047628E" w:rsidP="005B32CF">
            <w:pPr>
              <w:ind w:firstLineChars="0" w:firstLine="0"/>
              <w:jc w:val="left"/>
            </w:pPr>
            <w:proofErr w:type="spellStart"/>
            <w:r w:rsidRPr="00767637">
              <w:rPr>
                <w:rFonts w:eastAsia="Segoe UI"/>
                <w:shd w:val="clear" w:color="auto" w:fill="FFFFFF"/>
              </w:rPr>
              <w:t>Kałka</w:t>
            </w:r>
            <w:proofErr w:type="spellEnd"/>
            <w:r w:rsidRPr="00767637">
              <w:rPr>
                <w:shd w:val="clear" w:color="auto" w:fill="FFFFFF"/>
              </w:rPr>
              <w:t xml:space="preserve"> </w:t>
            </w:r>
            <w:r w:rsidR="000566C8" w:rsidRPr="00767637">
              <w:rPr>
                <w:i/>
                <w:shd w:val="clear" w:color="auto" w:fill="FFFFFF"/>
              </w:rPr>
              <w:t>et al</w:t>
            </w:r>
            <w:r w:rsidR="00A205A5" w:rsidRPr="00767637">
              <w:rPr>
                <w:shd w:val="clear" w:color="auto" w:fill="FFFFFF"/>
              </w:rPr>
              <w:t>.</w:t>
            </w:r>
            <w:r w:rsidR="00FE75D7" w:rsidRPr="00767637">
              <w:rPr>
                <w:shd w:val="clear" w:color="auto" w:fill="FFFFFF"/>
              </w:rPr>
              <w:t>,</w:t>
            </w:r>
            <w:r w:rsidR="005B32CF" w:rsidRPr="00767637">
              <w:rPr>
                <w:shd w:val="clear" w:color="auto" w:fill="FFFFFF"/>
              </w:rPr>
              <w:t xml:space="preserve"> </w:t>
            </w:r>
            <w:r w:rsidRPr="00767637">
              <w:rPr>
                <w:shd w:val="clear" w:color="auto" w:fill="FFFFFF"/>
              </w:rPr>
              <w:t>2009</w:t>
            </w:r>
          </w:p>
        </w:tc>
        <w:tc>
          <w:tcPr>
            <w:tcW w:w="8647" w:type="dxa"/>
            <w:vAlign w:val="center"/>
          </w:tcPr>
          <w:p w14:paraId="153E8898" w14:textId="247EE7F1" w:rsidR="0047628E" w:rsidRPr="00767637" w:rsidRDefault="0047628E" w:rsidP="000566C8">
            <w:pPr>
              <w:ind w:firstLineChars="0" w:firstLine="0"/>
              <w:jc w:val="center"/>
            </w:pPr>
            <w:proofErr w:type="spellStart"/>
            <w:r w:rsidRPr="00767637">
              <w:rPr>
                <w:shd w:val="clear" w:color="auto" w:fill="FFFFFF"/>
              </w:rPr>
              <w:t>Kałka</w:t>
            </w:r>
            <w:proofErr w:type="spellEnd"/>
            <w:r w:rsidRPr="00767637">
              <w:rPr>
                <w:shd w:val="clear" w:color="auto" w:fill="FFFFFF"/>
              </w:rPr>
              <w:t xml:space="preserve"> D, </w:t>
            </w:r>
            <w:proofErr w:type="spellStart"/>
            <w:r w:rsidRPr="00767637">
              <w:rPr>
                <w:shd w:val="clear" w:color="auto" w:fill="FFFFFF"/>
              </w:rPr>
              <w:t>Sobieszczańska</w:t>
            </w:r>
            <w:proofErr w:type="spellEnd"/>
            <w:r w:rsidRPr="00767637">
              <w:rPr>
                <w:shd w:val="clear" w:color="auto" w:fill="FFFFFF"/>
              </w:rPr>
              <w:t xml:space="preserve"> M, </w:t>
            </w:r>
            <w:proofErr w:type="spellStart"/>
            <w:r w:rsidRPr="00767637">
              <w:rPr>
                <w:shd w:val="clear" w:color="auto" w:fill="FFFFFF"/>
              </w:rPr>
              <w:t>Pilecki</w:t>
            </w:r>
            <w:proofErr w:type="spellEnd"/>
            <w:r w:rsidRPr="00767637">
              <w:rPr>
                <w:shd w:val="clear" w:color="auto" w:fill="FFFFFF"/>
              </w:rPr>
              <w:t xml:space="preserve"> W, </w:t>
            </w:r>
            <w:proofErr w:type="spellStart"/>
            <w:r w:rsidRPr="00767637">
              <w:rPr>
                <w:shd w:val="clear" w:color="auto" w:fill="FFFFFF"/>
              </w:rPr>
              <w:t>Szawrowicz-Pełka</w:t>
            </w:r>
            <w:proofErr w:type="spellEnd"/>
            <w:r w:rsidRPr="00767637">
              <w:rPr>
                <w:shd w:val="clear" w:color="auto" w:fill="FFFFFF"/>
              </w:rPr>
              <w:t xml:space="preserve"> T, </w:t>
            </w:r>
            <w:proofErr w:type="spellStart"/>
            <w:r w:rsidRPr="00767637">
              <w:rPr>
                <w:shd w:val="clear" w:color="auto" w:fill="FFFFFF"/>
              </w:rPr>
              <w:t>Marciniak</w:t>
            </w:r>
            <w:proofErr w:type="spellEnd"/>
            <w:r w:rsidRPr="00767637">
              <w:rPr>
                <w:shd w:val="clear" w:color="auto" w:fill="FFFFFF"/>
              </w:rPr>
              <w:t xml:space="preserve"> W, </w:t>
            </w:r>
            <w:proofErr w:type="spellStart"/>
            <w:r w:rsidRPr="00767637">
              <w:rPr>
                <w:shd w:val="clear" w:color="auto" w:fill="FFFFFF"/>
              </w:rPr>
              <w:t>Sebzda</w:t>
            </w:r>
            <w:proofErr w:type="spellEnd"/>
            <w:r w:rsidRPr="00767637">
              <w:rPr>
                <w:shd w:val="clear" w:color="auto" w:fill="FFFFFF"/>
              </w:rPr>
              <w:t xml:space="preserve"> T, </w:t>
            </w:r>
            <w:proofErr w:type="spellStart"/>
            <w:r w:rsidRPr="00767637">
              <w:rPr>
                <w:shd w:val="clear" w:color="auto" w:fill="FFFFFF"/>
              </w:rPr>
              <w:t>Turbański</w:t>
            </w:r>
            <w:proofErr w:type="spellEnd"/>
            <w:r w:rsidRPr="00767637">
              <w:rPr>
                <w:shd w:val="clear" w:color="auto" w:fill="FFFFFF"/>
              </w:rPr>
              <w:t xml:space="preserve"> J, </w:t>
            </w:r>
            <w:proofErr w:type="spellStart"/>
            <w:r w:rsidRPr="00767637">
              <w:rPr>
                <w:shd w:val="clear" w:color="auto" w:fill="FFFFFF"/>
              </w:rPr>
              <w:t>Palczewska</w:t>
            </w:r>
            <w:proofErr w:type="spellEnd"/>
            <w:r w:rsidRPr="00767637">
              <w:rPr>
                <w:shd w:val="clear" w:color="auto" w:fill="FFFFFF"/>
              </w:rPr>
              <w:t xml:space="preserve"> V, </w:t>
            </w:r>
            <w:proofErr w:type="spellStart"/>
            <w:r w:rsidRPr="00767637">
              <w:rPr>
                <w:shd w:val="clear" w:color="auto" w:fill="FFFFFF"/>
              </w:rPr>
              <w:t>Adamus</w:t>
            </w:r>
            <w:proofErr w:type="spellEnd"/>
            <w:r w:rsidRPr="00767637">
              <w:rPr>
                <w:shd w:val="clear" w:color="auto" w:fill="FFFFFF"/>
              </w:rPr>
              <w:t xml:space="preserve"> J. </w:t>
            </w:r>
            <w:proofErr w:type="spellStart"/>
            <w:r w:rsidRPr="00767637">
              <w:rPr>
                <w:shd w:val="clear" w:color="auto" w:fill="FFFFFF"/>
              </w:rPr>
              <w:t>Ocena</w:t>
            </w:r>
            <w:proofErr w:type="spellEnd"/>
            <w:r w:rsidRPr="00767637">
              <w:rPr>
                <w:shd w:val="clear" w:color="auto" w:fill="FFFFFF"/>
              </w:rPr>
              <w:t xml:space="preserve"> </w:t>
            </w:r>
            <w:proofErr w:type="spellStart"/>
            <w:r w:rsidRPr="00767637">
              <w:rPr>
                <w:shd w:val="clear" w:color="auto" w:fill="FFFFFF"/>
              </w:rPr>
              <w:t>wpływu</w:t>
            </w:r>
            <w:proofErr w:type="spellEnd"/>
            <w:r w:rsidRPr="00767637">
              <w:rPr>
                <w:shd w:val="clear" w:color="auto" w:fill="FFFFFF"/>
              </w:rPr>
              <w:t xml:space="preserve"> </w:t>
            </w:r>
            <w:proofErr w:type="spellStart"/>
            <w:r w:rsidRPr="00767637">
              <w:rPr>
                <w:shd w:val="clear" w:color="auto" w:fill="FFFFFF"/>
              </w:rPr>
              <w:t>ambulatoryjnej</w:t>
            </w:r>
            <w:proofErr w:type="spellEnd"/>
            <w:r w:rsidRPr="00767637">
              <w:rPr>
                <w:shd w:val="clear" w:color="auto" w:fill="FFFFFF"/>
              </w:rPr>
              <w:t xml:space="preserve"> </w:t>
            </w:r>
            <w:proofErr w:type="spellStart"/>
            <w:r w:rsidRPr="00767637">
              <w:rPr>
                <w:shd w:val="clear" w:color="auto" w:fill="FFFFFF"/>
              </w:rPr>
              <w:t>rehabilitacji</w:t>
            </w:r>
            <w:proofErr w:type="spellEnd"/>
            <w:r w:rsidRPr="00767637">
              <w:rPr>
                <w:shd w:val="clear" w:color="auto" w:fill="FFFFFF"/>
              </w:rPr>
              <w:t xml:space="preserve"> </w:t>
            </w:r>
            <w:proofErr w:type="spellStart"/>
            <w:r w:rsidRPr="00767637">
              <w:rPr>
                <w:shd w:val="clear" w:color="auto" w:fill="FFFFFF"/>
              </w:rPr>
              <w:t>kardiologicznej</w:t>
            </w:r>
            <w:proofErr w:type="spellEnd"/>
            <w:r w:rsidRPr="00767637">
              <w:rPr>
                <w:shd w:val="clear" w:color="auto" w:fill="FFFFFF"/>
              </w:rPr>
              <w:t xml:space="preserve"> </w:t>
            </w:r>
            <w:proofErr w:type="spellStart"/>
            <w:r w:rsidRPr="00767637">
              <w:rPr>
                <w:shd w:val="clear" w:color="auto" w:fill="FFFFFF"/>
              </w:rPr>
              <w:t>na</w:t>
            </w:r>
            <w:proofErr w:type="spellEnd"/>
            <w:r w:rsidRPr="00767637">
              <w:rPr>
                <w:shd w:val="clear" w:color="auto" w:fill="FFFFFF"/>
              </w:rPr>
              <w:t xml:space="preserve"> </w:t>
            </w:r>
            <w:proofErr w:type="spellStart"/>
            <w:r w:rsidRPr="00767637">
              <w:rPr>
                <w:shd w:val="clear" w:color="auto" w:fill="FFFFFF"/>
              </w:rPr>
              <w:t>natezenie</w:t>
            </w:r>
            <w:proofErr w:type="spellEnd"/>
            <w:r w:rsidRPr="00767637">
              <w:rPr>
                <w:shd w:val="clear" w:color="auto" w:fill="FFFFFF"/>
              </w:rPr>
              <w:t xml:space="preserve"> </w:t>
            </w:r>
            <w:proofErr w:type="spellStart"/>
            <w:r w:rsidRPr="00767637">
              <w:rPr>
                <w:shd w:val="clear" w:color="auto" w:fill="FFFFFF"/>
              </w:rPr>
              <w:t>zaburzeń</w:t>
            </w:r>
            <w:proofErr w:type="spellEnd"/>
            <w:r w:rsidRPr="00767637">
              <w:rPr>
                <w:shd w:val="clear" w:color="auto" w:fill="FFFFFF"/>
              </w:rPr>
              <w:t xml:space="preserve"> </w:t>
            </w:r>
            <w:proofErr w:type="spellStart"/>
            <w:r w:rsidRPr="00767637">
              <w:rPr>
                <w:shd w:val="clear" w:color="auto" w:fill="FFFFFF"/>
              </w:rPr>
              <w:t>erekcji</w:t>
            </w:r>
            <w:proofErr w:type="spellEnd"/>
            <w:r w:rsidRPr="00767637">
              <w:rPr>
                <w:shd w:val="clear" w:color="auto" w:fill="FFFFFF"/>
              </w:rPr>
              <w:t xml:space="preserve"> u </w:t>
            </w:r>
            <w:proofErr w:type="spellStart"/>
            <w:r w:rsidRPr="00767637">
              <w:rPr>
                <w:shd w:val="clear" w:color="auto" w:fill="FFFFFF"/>
              </w:rPr>
              <w:t>chorych</w:t>
            </w:r>
            <w:proofErr w:type="spellEnd"/>
            <w:r w:rsidRPr="00767637">
              <w:rPr>
                <w:shd w:val="clear" w:color="auto" w:fill="FFFFFF"/>
              </w:rPr>
              <w:t xml:space="preserve"> </w:t>
            </w:r>
            <w:proofErr w:type="spellStart"/>
            <w:r w:rsidRPr="00767637">
              <w:rPr>
                <w:shd w:val="clear" w:color="auto" w:fill="FFFFFF"/>
              </w:rPr>
              <w:t>na</w:t>
            </w:r>
            <w:proofErr w:type="spellEnd"/>
            <w:r w:rsidRPr="00767637">
              <w:rPr>
                <w:shd w:val="clear" w:color="auto" w:fill="FFFFFF"/>
              </w:rPr>
              <w:t xml:space="preserve"> </w:t>
            </w:r>
            <w:proofErr w:type="spellStart"/>
            <w:r w:rsidRPr="00767637">
              <w:rPr>
                <w:shd w:val="clear" w:color="auto" w:fill="FFFFFF"/>
              </w:rPr>
              <w:t>chorobe</w:t>
            </w:r>
            <w:proofErr w:type="spellEnd"/>
            <w:r w:rsidRPr="00767637">
              <w:rPr>
                <w:shd w:val="clear" w:color="auto" w:fill="FFFFFF"/>
              </w:rPr>
              <w:t xml:space="preserve"> </w:t>
            </w:r>
            <w:proofErr w:type="spellStart"/>
            <w:r w:rsidRPr="00767637">
              <w:rPr>
                <w:shd w:val="clear" w:color="auto" w:fill="FFFFFF"/>
              </w:rPr>
              <w:t>niedokrwienna</w:t>
            </w:r>
            <w:proofErr w:type="spellEnd"/>
            <w:r w:rsidRPr="00767637">
              <w:rPr>
                <w:shd w:val="clear" w:color="auto" w:fill="FFFFFF"/>
              </w:rPr>
              <w:t xml:space="preserve"> </w:t>
            </w:r>
            <w:proofErr w:type="spellStart"/>
            <w:r w:rsidRPr="00767637">
              <w:rPr>
                <w:shd w:val="clear" w:color="auto" w:fill="FFFFFF"/>
              </w:rPr>
              <w:t>serca</w:t>
            </w:r>
            <w:proofErr w:type="spellEnd"/>
            <w:r w:rsidRPr="00767637">
              <w:rPr>
                <w:shd w:val="clear" w:color="auto" w:fill="FFFFFF"/>
              </w:rPr>
              <w:t xml:space="preserve"> [Evaluation of ambulatory cardiac rehabilitation influence on the intensity of erectile dysfunction in patients with ischemic heart disease]. Pol </w:t>
            </w:r>
            <w:proofErr w:type="spellStart"/>
            <w:r w:rsidRPr="00767637">
              <w:rPr>
                <w:shd w:val="clear" w:color="auto" w:fill="FFFFFF"/>
              </w:rPr>
              <w:t>Merkur</w:t>
            </w:r>
            <w:proofErr w:type="spellEnd"/>
            <w:r w:rsidRPr="00767637">
              <w:rPr>
                <w:shd w:val="clear" w:color="auto" w:fill="FFFFFF"/>
              </w:rPr>
              <w:t xml:space="preserve"> </w:t>
            </w:r>
            <w:proofErr w:type="spellStart"/>
            <w:r w:rsidRPr="00767637">
              <w:rPr>
                <w:shd w:val="clear" w:color="auto" w:fill="FFFFFF"/>
              </w:rPr>
              <w:t>Lekarski</w:t>
            </w:r>
            <w:proofErr w:type="spellEnd"/>
            <w:r w:rsidRPr="00767637">
              <w:rPr>
                <w:shd w:val="clear" w:color="auto" w:fill="FFFFFF"/>
              </w:rPr>
              <w:t>. 2009 Oct;</w:t>
            </w:r>
            <w:r w:rsidR="008D503A" w:rsidRPr="00767637">
              <w:rPr>
                <w:shd w:val="clear" w:color="auto" w:fill="FFFFFF"/>
              </w:rPr>
              <w:t xml:space="preserve"> </w:t>
            </w:r>
            <w:r w:rsidRPr="00767637">
              <w:rPr>
                <w:shd w:val="clear" w:color="auto" w:fill="FFFFFF"/>
              </w:rPr>
              <w:t>27</w:t>
            </w:r>
            <w:r w:rsidR="008D503A" w:rsidRPr="00767637">
              <w:rPr>
                <w:shd w:val="clear" w:color="auto" w:fill="FFFFFF"/>
              </w:rPr>
              <w:t xml:space="preserve"> </w:t>
            </w:r>
            <w:r w:rsidRPr="00767637">
              <w:rPr>
                <w:shd w:val="clear" w:color="auto" w:fill="FFFFFF"/>
              </w:rPr>
              <w:t>(160):</w:t>
            </w:r>
            <w:r w:rsidR="008D503A" w:rsidRPr="00767637">
              <w:rPr>
                <w:shd w:val="clear" w:color="auto" w:fill="FFFFFF"/>
              </w:rPr>
              <w:t xml:space="preserve"> </w:t>
            </w:r>
            <w:r w:rsidRPr="00767637">
              <w:rPr>
                <w:shd w:val="clear" w:color="auto" w:fill="FFFFFF"/>
              </w:rPr>
              <w:t>290</w:t>
            </w:r>
            <w:r w:rsidR="008D503A" w:rsidRPr="00767637">
              <w:rPr>
                <w:shd w:val="clear" w:color="auto" w:fill="FFFFFF"/>
              </w:rPr>
              <w:t>–29</w:t>
            </w:r>
            <w:r w:rsidRPr="00767637">
              <w:rPr>
                <w:shd w:val="clear" w:color="auto" w:fill="FFFFFF"/>
              </w:rPr>
              <w:t>5. Polish. PMID: 19928656.</w:t>
            </w:r>
          </w:p>
        </w:tc>
      </w:tr>
      <w:tr w:rsidR="00767637" w:rsidRPr="00767637" w14:paraId="613B4550" w14:textId="77777777" w:rsidTr="000529FF">
        <w:trPr>
          <w:trHeight w:val="20"/>
          <w:jc w:val="center"/>
        </w:trPr>
        <w:tc>
          <w:tcPr>
            <w:tcW w:w="1838" w:type="dxa"/>
            <w:vAlign w:val="center"/>
          </w:tcPr>
          <w:p w14:paraId="68ACB49E" w14:textId="2A77AE00" w:rsidR="0047628E" w:rsidRPr="00767637" w:rsidRDefault="0047628E" w:rsidP="005B32CF">
            <w:pPr>
              <w:ind w:firstLineChars="0" w:firstLine="0"/>
              <w:jc w:val="left"/>
            </w:pPr>
            <w:r w:rsidRPr="00767637">
              <w:t xml:space="preserve">Zeng HQ </w:t>
            </w:r>
            <w:r w:rsidR="000566C8" w:rsidRPr="00767637">
              <w:rPr>
                <w:i/>
              </w:rPr>
              <w:t>et al</w:t>
            </w:r>
            <w:r w:rsidR="00A205A5" w:rsidRPr="00767637">
              <w:t>.</w:t>
            </w:r>
            <w:r w:rsidR="00FE75D7" w:rsidRPr="00767637">
              <w:t>,</w:t>
            </w:r>
            <w:r w:rsidR="005B32CF" w:rsidRPr="00767637">
              <w:t xml:space="preserve"> </w:t>
            </w:r>
            <w:r w:rsidRPr="00767637">
              <w:t>2018</w:t>
            </w:r>
          </w:p>
        </w:tc>
        <w:tc>
          <w:tcPr>
            <w:tcW w:w="8647" w:type="dxa"/>
            <w:vAlign w:val="center"/>
          </w:tcPr>
          <w:p w14:paraId="4499F43B" w14:textId="421643F7" w:rsidR="0047628E" w:rsidRPr="00767637" w:rsidRDefault="0047628E" w:rsidP="000566C8">
            <w:pPr>
              <w:ind w:firstLineChars="0" w:firstLine="0"/>
              <w:jc w:val="center"/>
            </w:pPr>
            <w:r w:rsidRPr="00767637">
              <w:t>Zeng HQ, Fang XY, Chen ZY.</w:t>
            </w:r>
            <w:r w:rsidR="008D503A" w:rsidRPr="00767637">
              <w:t xml:space="preserve"> </w:t>
            </w:r>
            <w:r w:rsidRPr="00767637">
              <w:t>Effect of aerobic exercise on erectile dysfunction in young and middle-aged patients with coronary</w:t>
            </w:r>
            <w:r w:rsidR="008D503A" w:rsidRPr="00767637">
              <w:t xml:space="preserve"> </w:t>
            </w:r>
            <w:r w:rsidRPr="00767637">
              <w:t>heart disease</w:t>
            </w:r>
            <w:r w:rsidR="008D503A" w:rsidRPr="00767637">
              <w:t xml:space="preserve"> </w:t>
            </w:r>
            <w:r w:rsidRPr="00767637">
              <w:t>[J].</w:t>
            </w:r>
            <w:r w:rsidR="008D503A" w:rsidRPr="00767637">
              <w:t xml:space="preserve"> </w:t>
            </w:r>
            <w:r w:rsidRPr="00767637">
              <w:t>China Modern Medicine,</w:t>
            </w:r>
            <w:r w:rsidR="008D503A" w:rsidRPr="00767637">
              <w:t xml:space="preserve"> </w:t>
            </w:r>
            <w:r w:rsidRPr="00767637">
              <w:t>2018,</w:t>
            </w:r>
            <w:r w:rsidR="008D503A" w:rsidRPr="00767637">
              <w:t xml:space="preserve"> </w:t>
            </w:r>
            <w:r w:rsidRPr="00767637">
              <w:t>25</w:t>
            </w:r>
            <w:r w:rsidR="008D503A" w:rsidRPr="00767637">
              <w:t xml:space="preserve"> </w:t>
            </w:r>
            <w:r w:rsidRPr="00767637">
              <w:t>(29):</w:t>
            </w:r>
            <w:r w:rsidR="008D503A" w:rsidRPr="00767637">
              <w:t xml:space="preserve"> </w:t>
            </w:r>
            <w:r w:rsidRPr="00767637">
              <w:t>40</w:t>
            </w:r>
            <w:r w:rsidR="008D503A" w:rsidRPr="00767637">
              <w:t>–</w:t>
            </w:r>
            <w:r w:rsidRPr="00767637">
              <w:t>42</w:t>
            </w:r>
            <w:r w:rsidR="008D503A" w:rsidRPr="00767637">
              <w:t xml:space="preserve"> </w:t>
            </w:r>
            <w:r w:rsidRPr="00767637">
              <w:t>+</w:t>
            </w:r>
            <w:r w:rsidR="008D503A" w:rsidRPr="00767637">
              <w:t xml:space="preserve"> </w:t>
            </w:r>
            <w:r w:rsidRPr="00767637">
              <w:t>57.</w:t>
            </w:r>
          </w:p>
        </w:tc>
      </w:tr>
      <w:tr w:rsidR="00767637" w:rsidRPr="00767637" w14:paraId="3900E540" w14:textId="77777777" w:rsidTr="000529FF">
        <w:trPr>
          <w:trHeight w:val="20"/>
          <w:jc w:val="center"/>
        </w:trPr>
        <w:tc>
          <w:tcPr>
            <w:tcW w:w="1838" w:type="dxa"/>
            <w:vAlign w:val="center"/>
          </w:tcPr>
          <w:p w14:paraId="38031420" w14:textId="2C11D1E1" w:rsidR="0047628E" w:rsidRPr="00767637" w:rsidRDefault="0047628E" w:rsidP="005B32CF">
            <w:pPr>
              <w:ind w:firstLineChars="0" w:firstLine="0"/>
              <w:jc w:val="left"/>
              <w:rPr>
                <w:shd w:val="clear" w:color="auto" w:fill="FFFFFF"/>
              </w:rPr>
            </w:pPr>
            <w:r w:rsidRPr="00767637">
              <w:rPr>
                <w:rFonts w:eastAsia="Arial"/>
                <w:shd w:val="clear" w:color="auto" w:fill="FFFFFF"/>
              </w:rPr>
              <w:t>Dorey</w:t>
            </w:r>
            <w:r w:rsidRPr="00767637">
              <w:rPr>
                <w:shd w:val="clear" w:color="auto" w:fill="FFFFFF"/>
              </w:rPr>
              <w:t xml:space="preserve"> </w:t>
            </w:r>
            <w:r w:rsidR="000566C8" w:rsidRPr="00767637">
              <w:rPr>
                <w:i/>
                <w:shd w:val="clear" w:color="auto" w:fill="FFFFFF"/>
              </w:rPr>
              <w:t>et al</w:t>
            </w:r>
            <w:r w:rsidR="00A205A5" w:rsidRPr="00767637">
              <w:rPr>
                <w:shd w:val="clear" w:color="auto" w:fill="FFFFFF"/>
              </w:rPr>
              <w:t>.</w:t>
            </w:r>
            <w:r w:rsidR="00FE75D7" w:rsidRPr="00767637">
              <w:rPr>
                <w:shd w:val="clear" w:color="auto" w:fill="FFFFFF"/>
              </w:rPr>
              <w:t>,</w:t>
            </w:r>
            <w:r w:rsidR="005B32CF" w:rsidRPr="00767637">
              <w:rPr>
                <w:shd w:val="clear" w:color="auto" w:fill="FFFFFF"/>
              </w:rPr>
              <w:t xml:space="preserve"> </w:t>
            </w:r>
            <w:r w:rsidRPr="00767637">
              <w:rPr>
                <w:shd w:val="clear" w:color="auto" w:fill="FFFFFF"/>
              </w:rPr>
              <w:t>2004</w:t>
            </w:r>
          </w:p>
        </w:tc>
        <w:tc>
          <w:tcPr>
            <w:tcW w:w="8647" w:type="dxa"/>
            <w:vAlign w:val="center"/>
          </w:tcPr>
          <w:p w14:paraId="6927DAC7" w14:textId="58E06E3E" w:rsidR="0047628E" w:rsidRPr="00767637" w:rsidRDefault="0047628E" w:rsidP="000566C8">
            <w:pPr>
              <w:ind w:firstLineChars="0" w:firstLine="0"/>
              <w:jc w:val="center"/>
            </w:pPr>
            <w:r w:rsidRPr="00767637">
              <w:rPr>
                <w:shd w:val="clear" w:color="auto" w:fill="FFFFFF"/>
              </w:rPr>
              <w:t xml:space="preserve">Dorey G, </w:t>
            </w:r>
            <w:proofErr w:type="spellStart"/>
            <w:r w:rsidRPr="00767637">
              <w:rPr>
                <w:shd w:val="clear" w:color="auto" w:fill="FFFFFF"/>
              </w:rPr>
              <w:t>Speakman</w:t>
            </w:r>
            <w:proofErr w:type="spellEnd"/>
            <w:r w:rsidRPr="00767637">
              <w:rPr>
                <w:shd w:val="clear" w:color="auto" w:fill="FFFFFF"/>
              </w:rPr>
              <w:t xml:space="preserve"> M, </w:t>
            </w:r>
            <w:proofErr w:type="spellStart"/>
            <w:r w:rsidRPr="00767637">
              <w:rPr>
                <w:shd w:val="clear" w:color="auto" w:fill="FFFFFF"/>
              </w:rPr>
              <w:t>Feneley</w:t>
            </w:r>
            <w:proofErr w:type="spellEnd"/>
            <w:r w:rsidRPr="00767637">
              <w:rPr>
                <w:shd w:val="clear" w:color="auto" w:fill="FFFFFF"/>
              </w:rPr>
              <w:t xml:space="preserve"> R, </w:t>
            </w:r>
            <w:proofErr w:type="spellStart"/>
            <w:r w:rsidRPr="00767637">
              <w:rPr>
                <w:shd w:val="clear" w:color="auto" w:fill="FFFFFF"/>
              </w:rPr>
              <w:t>Swinkels</w:t>
            </w:r>
            <w:proofErr w:type="spellEnd"/>
            <w:r w:rsidRPr="00767637">
              <w:rPr>
                <w:shd w:val="clear" w:color="auto" w:fill="FFFFFF"/>
              </w:rPr>
              <w:t xml:space="preserve"> A, Dunn C, </w:t>
            </w:r>
            <w:proofErr w:type="spellStart"/>
            <w:r w:rsidRPr="00767637">
              <w:rPr>
                <w:shd w:val="clear" w:color="auto" w:fill="FFFFFF"/>
              </w:rPr>
              <w:t>Ewings</w:t>
            </w:r>
            <w:proofErr w:type="spellEnd"/>
            <w:r w:rsidRPr="00767637">
              <w:rPr>
                <w:shd w:val="clear" w:color="auto" w:fill="FFFFFF"/>
              </w:rPr>
              <w:t xml:space="preserve"> P. </w:t>
            </w:r>
            <w:proofErr w:type="spellStart"/>
            <w:r w:rsidRPr="00767637">
              <w:rPr>
                <w:shd w:val="clear" w:color="auto" w:fill="FFFFFF"/>
              </w:rPr>
              <w:t>Randomised</w:t>
            </w:r>
            <w:proofErr w:type="spellEnd"/>
            <w:r w:rsidRPr="00767637">
              <w:rPr>
                <w:shd w:val="clear" w:color="auto" w:fill="FFFFFF"/>
              </w:rPr>
              <w:t xml:space="preserve"> controlled trial of pelvic floor muscle exercises and </w:t>
            </w:r>
            <w:proofErr w:type="spellStart"/>
            <w:r w:rsidRPr="00767637">
              <w:rPr>
                <w:shd w:val="clear" w:color="auto" w:fill="FFFFFF"/>
              </w:rPr>
              <w:t>manometric</w:t>
            </w:r>
            <w:proofErr w:type="spellEnd"/>
            <w:r w:rsidRPr="00767637">
              <w:rPr>
                <w:shd w:val="clear" w:color="auto" w:fill="FFFFFF"/>
              </w:rPr>
              <w:t xml:space="preserve"> biofeedback for erectile dysfunction. Br J Gen </w:t>
            </w:r>
            <w:proofErr w:type="spellStart"/>
            <w:r w:rsidRPr="00767637">
              <w:rPr>
                <w:shd w:val="clear" w:color="auto" w:fill="FFFFFF"/>
              </w:rPr>
              <w:t>Pract</w:t>
            </w:r>
            <w:proofErr w:type="spellEnd"/>
            <w:r w:rsidRPr="00767637">
              <w:rPr>
                <w:shd w:val="clear" w:color="auto" w:fill="FFFFFF"/>
              </w:rPr>
              <w:t xml:space="preserve">. </w:t>
            </w:r>
            <w:r w:rsidRPr="00767637">
              <w:rPr>
                <w:shd w:val="clear" w:color="auto" w:fill="FFFFFF"/>
              </w:rPr>
              <w:lastRenderedPageBreak/>
              <w:t>2004 Nov;</w:t>
            </w:r>
            <w:r w:rsidR="008D503A" w:rsidRPr="00767637">
              <w:rPr>
                <w:shd w:val="clear" w:color="auto" w:fill="FFFFFF"/>
              </w:rPr>
              <w:t xml:space="preserve"> </w:t>
            </w:r>
            <w:r w:rsidRPr="00767637">
              <w:rPr>
                <w:shd w:val="clear" w:color="auto" w:fill="FFFFFF"/>
              </w:rPr>
              <w:t>54</w:t>
            </w:r>
            <w:r w:rsidR="008D503A" w:rsidRPr="00767637">
              <w:rPr>
                <w:shd w:val="clear" w:color="auto" w:fill="FFFFFF"/>
              </w:rPr>
              <w:t xml:space="preserve"> </w:t>
            </w:r>
            <w:r w:rsidRPr="00767637">
              <w:rPr>
                <w:shd w:val="clear" w:color="auto" w:fill="FFFFFF"/>
              </w:rPr>
              <w:t>(508):</w:t>
            </w:r>
            <w:r w:rsidR="008D503A" w:rsidRPr="00767637">
              <w:rPr>
                <w:shd w:val="clear" w:color="auto" w:fill="FFFFFF"/>
              </w:rPr>
              <w:t xml:space="preserve"> </w:t>
            </w:r>
            <w:r w:rsidRPr="00767637">
              <w:rPr>
                <w:shd w:val="clear" w:color="auto" w:fill="FFFFFF"/>
              </w:rPr>
              <w:t>819</w:t>
            </w:r>
            <w:r w:rsidR="008D503A" w:rsidRPr="00767637">
              <w:rPr>
                <w:shd w:val="clear" w:color="auto" w:fill="FFFFFF"/>
              </w:rPr>
              <w:t>–8</w:t>
            </w:r>
            <w:r w:rsidRPr="00767637">
              <w:rPr>
                <w:shd w:val="clear" w:color="auto" w:fill="FFFFFF"/>
              </w:rPr>
              <w:t>25. PMID: 15527607; PMCID: PMC1324914.</w:t>
            </w:r>
          </w:p>
        </w:tc>
      </w:tr>
      <w:tr w:rsidR="00767637" w:rsidRPr="00767637" w14:paraId="7E594282" w14:textId="77777777" w:rsidTr="000529FF">
        <w:trPr>
          <w:trHeight w:val="20"/>
          <w:jc w:val="center"/>
        </w:trPr>
        <w:tc>
          <w:tcPr>
            <w:tcW w:w="1838" w:type="dxa"/>
            <w:vAlign w:val="center"/>
          </w:tcPr>
          <w:p w14:paraId="0D015B30" w14:textId="5136E4C8" w:rsidR="0047628E" w:rsidRPr="00767637" w:rsidRDefault="0047628E" w:rsidP="005B32CF">
            <w:pPr>
              <w:ind w:firstLineChars="0" w:firstLine="0"/>
              <w:jc w:val="left"/>
            </w:pPr>
            <w:r w:rsidRPr="00767637">
              <w:lastRenderedPageBreak/>
              <w:t xml:space="preserve">Sun Z </w:t>
            </w:r>
            <w:r w:rsidR="000566C8" w:rsidRPr="00767637">
              <w:rPr>
                <w:i/>
              </w:rPr>
              <w:t>et al</w:t>
            </w:r>
            <w:r w:rsidR="00A205A5" w:rsidRPr="00767637">
              <w:t>.</w:t>
            </w:r>
            <w:r w:rsidR="00FE75D7" w:rsidRPr="00767637">
              <w:t>,</w:t>
            </w:r>
            <w:r w:rsidR="005B32CF" w:rsidRPr="00767637">
              <w:t xml:space="preserve"> </w:t>
            </w:r>
            <w:r w:rsidRPr="00767637">
              <w:t>2022</w:t>
            </w:r>
          </w:p>
        </w:tc>
        <w:tc>
          <w:tcPr>
            <w:tcW w:w="8647" w:type="dxa"/>
            <w:vAlign w:val="center"/>
          </w:tcPr>
          <w:p w14:paraId="0813E588" w14:textId="38A77B2E" w:rsidR="0047628E" w:rsidRPr="00767637" w:rsidRDefault="0047628E" w:rsidP="000566C8">
            <w:pPr>
              <w:ind w:firstLineChars="0" w:firstLine="0"/>
              <w:jc w:val="center"/>
            </w:pPr>
            <w:r w:rsidRPr="00767637">
              <w:t xml:space="preserve">Sun Z. Clinical Effect of Pelvic Floor Muscle Training Combined with Regular Use of </w:t>
            </w:r>
            <w:proofErr w:type="spellStart"/>
            <w:r w:rsidRPr="00767637">
              <w:t>Tadalafil</w:t>
            </w:r>
            <w:proofErr w:type="spellEnd"/>
            <w:r w:rsidRPr="00767637">
              <w:t xml:space="preserve"> in the Treatment of Middle-Aged and Elderly Diabetic Erectile Dysfunction</w:t>
            </w:r>
            <w:r w:rsidR="008D503A" w:rsidRPr="00767637">
              <w:t xml:space="preserve"> </w:t>
            </w:r>
            <w:r w:rsidRPr="00767637">
              <w:t>[J].</w:t>
            </w:r>
            <w:r w:rsidR="008D503A" w:rsidRPr="00767637">
              <w:t xml:space="preserve"> </w:t>
            </w:r>
            <w:r w:rsidRPr="00767637">
              <w:rPr>
                <w:rFonts w:eastAsia="Arial"/>
                <w:shd w:val="clear" w:color="auto" w:fill="FFFFFF"/>
              </w:rPr>
              <w:t>Reflexology and Rehabilitation</w:t>
            </w:r>
            <w:r w:rsidRPr="00767637">
              <w:rPr>
                <w:shd w:val="clear" w:color="auto" w:fill="FFFFFF"/>
              </w:rPr>
              <w:t xml:space="preserve"> </w:t>
            </w:r>
            <w:r w:rsidRPr="00767637">
              <w:rPr>
                <w:rFonts w:eastAsia="Arial"/>
                <w:shd w:val="clear" w:color="auto" w:fill="FFFFFF"/>
              </w:rPr>
              <w:t>Medicine,</w:t>
            </w:r>
            <w:r w:rsidR="008D503A" w:rsidRPr="00767637">
              <w:rPr>
                <w:rFonts w:eastAsia="Arial"/>
                <w:shd w:val="clear" w:color="auto" w:fill="FFFFFF"/>
              </w:rPr>
              <w:t xml:space="preserve"> </w:t>
            </w:r>
            <w:r w:rsidRPr="00767637">
              <w:rPr>
                <w:rFonts w:eastAsia="Arial"/>
                <w:shd w:val="clear" w:color="auto" w:fill="FFFFFF"/>
              </w:rPr>
              <w:t>20</w:t>
            </w:r>
            <w:r w:rsidRPr="00767637">
              <w:t>22,</w:t>
            </w:r>
            <w:r w:rsidR="008D503A" w:rsidRPr="00767637">
              <w:t xml:space="preserve"> </w:t>
            </w:r>
            <w:r w:rsidRPr="00767637">
              <w:t>3</w:t>
            </w:r>
            <w:r w:rsidR="008D503A" w:rsidRPr="00767637">
              <w:t xml:space="preserve"> </w:t>
            </w:r>
            <w:r w:rsidRPr="00767637">
              <w:t>(06):</w:t>
            </w:r>
            <w:r w:rsidR="008D503A" w:rsidRPr="00767637">
              <w:t xml:space="preserve"> </w:t>
            </w:r>
            <w:r w:rsidRPr="00767637">
              <w:t>68</w:t>
            </w:r>
            <w:r w:rsidR="008D503A" w:rsidRPr="00767637">
              <w:t>–</w:t>
            </w:r>
            <w:r w:rsidRPr="00767637">
              <w:t>70</w:t>
            </w:r>
            <w:r w:rsidR="008D503A" w:rsidRPr="00767637">
              <w:t xml:space="preserve"> </w:t>
            </w:r>
            <w:r w:rsidRPr="00767637">
              <w:t>+</w:t>
            </w:r>
            <w:r w:rsidR="008D503A" w:rsidRPr="00767637">
              <w:t xml:space="preserve"> </w:t>
            </w:r>
            <w:r w:rsidRPr="00767637">
              <w:t>78.</w:t>
            </w:r>
          </w:p>
        </w:tc>
      </w:tr>
      <w:tr w:rsidR="00767637" w:rsidRPr="00767637" w14:paraId="5394D87E" w14:textId="77777777" w:rsidTr="000529FF">
        <w:trPr>
          <w:trHeight w:val="20"/>
          <w:jc w:val="center"/>
        </w:trPr>
        <w:tc>
          <w:tcPr>
            <w:tcW w:w="1838" w:type="dxa"/>
            <w:vAlign w:val="center"/>
          </w:tcPr>
          <w:p w14:paraId="1DC1A851" w14:textId="53229AF7" w:rsidR="0047628E" w:rsidRPr="00767637" w:rsidRDefault="0047628E" w:rsidP="005B32CF">
            <w:pPr>
              <w:ind w:firstLineChars="0" w:firstLine="0"/>
              <w:jc w:val="left"/>
              <w:rPr>
                <w:shd w:val="clear" w:color="auto" w:fill="FFFFFF"/>
              </w:rPr>
            </w:pPr>
            <w:r w:rsidRPr="00767637">
              <w:rPr>
                <w:rFonts w:eastAsia="Segoe UI"/>
                <w:shd w:val="clear" w:color="auto" w:fill="FFFFFF"/>
              </w:rPr>
              <w:t>Kalka</w:t>
            </w:r>
            <w:r w:rsidRPr="00767637">
              <w:rPr>
                <w:shd w:val="clear" w:color="auto" w:fill="FFFFFF"/>
              </w:rPr>
              <w:t xml:space="preserve"> </w:t>
            </w:r>
            <w:r w:rsidR="000566C8" w:rsidRPr="00767637">
              <w:rPr>
                <w:i/>
                <w:shd w:val="clear" w:color="auto" w:fill="FFFFFF"/>
              </w:rPr>
              <w:t>et al</w:t>
            </w:r>
            <w:r w:rsidR="00A205A5" w:rsidRPr="00767637">
              <w:rPr>
                <w:shd w:val="clear" w:color="auto" w:fill="FFFFFF"/>
              </w:rPr>
              <w:t>.</w:t>
            </w:r>
            <w:r w:rsidR="00FE75D7" w:rsidRPr="00767637">
              <w:rPr>
                <w:shd w:val="clear" w:color="auto" w:fill="FFFFFF"/>
              </w:rPr>
              <w:t>,</w:t>
            </w:r>
            <w:r w:rsidR="005B32CF" w:rsidRPr="00767637">
              <w:rPr>
                <w:shd w:val="clear" w:color="auto" w:fill="FFFFFF"/>
              </w:rPr>
              <w:t xml:space="preserve"> </w:t>
            </w:r>
            <w:r w:rsidRPr="00767637">
              <w:rPr>
                <w:shd w:val="clear" w:color="auto" w:fill="FFFFFF"/>
              </w:rPr>
              <w:t>2015</w:t>
            </w:r>
          </w:p>
        </w:tc>
        <w:tc>
          <w:tcPr>
            <w:tcW w:w="8647" w:type="dxa"/>
            <w:vAlign w:val="center"/>
          </w:tcPr>
          <w:p w14:paraId="2962EFC3" w14:textId="245EADD4" w:rsidR="0047628E" w:rsidRPr="00767637" w:rsidRDefault="0047628E" w:rsidP="000566C8">
            <w:pPr>
              <w:ind w:firstLineChars="0" w:firstLine="0"/>
              <w:jc w:val="center"/>
            </w:pPr>
            <w:r w:rsidRPr="00767637">
              <w:rPr>
                <w:shd w:val="clear" w:color="auto" w:fill="FFFFFF"/>
              </w:rPr>
              <w:t xml:space="preserve">Kalka D, </w:t>
            </w:r>
            <w:proofErr w:type="spellStart"/>
            <w:r w:rsidRPr="00767637">
              <w:rPr>
                <w:shd w:val="clear" w:color="auto" w:fill="FFFFFF"/>
              </w:rPr>
              <w:t>Domagala</w:t>
            </w:r>
            <w:proofErr w:type="spellEnd"/>
            <w:r w:rsidRPr="00767637">
              <w:rPr>
                <w:shd w:val="clear" w:color="auto" w:fill="FFFFFF"/>
              </w:rPr>
              <w:t xml:space="preserve"> ZA, </w:t>
            </w:r>
            <w:proofErr w:type="spellStart"/>
            <w:r w:rsidRPr="00767637">
              <w:rPr>
                <w:shd w:val="clear" w:color="auto" w:fill="FFFFFF"/>
              </w:rPr>
              <w:t>Kowalewski</w:t>
            </w:r>
            <w:proofErr w:type="spellEnd"/>
            <w:r w:rsidRPr="00767637">
              <w:rPr>
                <w:shd w:val="clear" w:color="auto" w:fill="FFFFFF"/>
              </w:rPr>
              <w:t xml:space="preserve"> P, </w:t>
            </w:r>
            <w:proofErr w:type="spellStart"/>
            <w:r w:rsidRPr="00767637">
              <w:rPr>
                <w:shd w:val="clear" w:color="auto" w:fill="FFFFFF"/>
              </w:rPr>
              <w:t>Rusiecki</w:t>
            </w:r>
            <w:proofErr w:type="spellEnd"/>
            <w:r w:rsidRPr="00767637">
              <w:rPr>
                <w:shd w:val="clear" w:color="auto" w:fill="FFFFFF"/>
              </w:rPr>
              <w:t xml:space="preserve"> L, </w:t>
            </w:r>
            <w:proofErr w:type="spellStart"/>
            <w:r w:rsidRPr="00767637">
              <w:rPr>
                <w:shd w:val="clear" w:color="auto" w:fill="FFFFFF"/>
              </w:rPr>
              <w:t>Koleda</w:t>
            </w:r>
            <w:proofErr w:type="spellEnd"/>
            <w:r w:rsidRPr="00767637">
              <w:rPr>
                <w:shd w:val="clear" w:color="auto" w:fill="FFFFFF"/>
              </w:rPr>
              <w:t xml:space="preserve"> P, </w:t>
            </w:r>
            <w:proofErr w:type="spellStart"/>
            <w:r w:rsidRPr="00767637">
              <w:rPr>
                <w:shd w:val="clear" w:color="auto" w:fill="FFFFFF"/>
              </w:rPr>
              <w:t>Marciniak</w:t>
            </w:r>
            <w:proofErr w:type="spellEnd"/>
            <w:r w:rsidRPr="00767637">
              <w:rPr>
                <w:shd w:val="clear" w:color="auto" w:fill="FFFFFF"/>
              </w:rPr>
              <w:t xml:space="preserve"> W, </w:t>
            </w:r>
            <w:proofErr w:type="spellStart"/>
            <w:r w:rsidRPr="00767637">
              <w:rPr>
                <w:shd w:val="clear" w:color="auto" w:fill="FFFFFF"/>
              </w:rPr>
              <w:t>Dworak</w:t>
            </w:r>
            <w:proofErr w:type="spellEnd"/>
            <w:r w:rsidRPr="00767637">
              <w:rPr>
                <w:shd w:val="clear" w:color="auto" w:fill="FFFFFF"/>
              </w:rPr>
              <w:t xml:space="preserve"> J, </w:t>
            </w:r>
            <w:proofErr w:type="spellStart"/>
            <w:r w:rsidRPr="00767637">
              <w:rPr>
                <w:shd w:val="clear" w:color="auto" w:fill="FFFFFF"/>
              </w:rPr>
              <w:t>Adamus</w:t>
            </w:r>
            <w:proofErr w:type="spellEnd"/>
            <w:r w:rsidRPr="00767637">
              <w:rPr>
                <w:shd w:val="clear" w:color="auto" w:fill="FFFFFF"/>
              </w:rPr>
              <w:t xml:space="preserve"> J, </w:t>
            </w:r>
            <w:proofErr w:type="spellStart"/>
            <w:r w:rsidRPr="00767637">
              <w:rPr>
                <w:shd w:val="clear" w:color="auto" w:fill="FFFFFF"/>
              </w:rPr>
              <w:t>Wojcieszczyk</w:t>
            </w:r>
            <w:proofErr w:type="spellEnd"/>
            <w:r w:rsidRPr="00767637">
              <w:rPr>
                <w:shd w:val="clear" w:color="auto" w:fill="FFFFFF"/>
              </w:rPr>
              <w:t xml:space="preserve"> J, Pyke E, </w:t>
            </w:r>
            <w:proofErr w:type="spellStart"/>
            <w:r w:rsidRPr="00767637">
              <w:rPr>
                <w:shd w:val="clear" w:color="auto" w:fill="FFFFFF"/>
              </w:rPr>
              <w:t>Pilecki</w:t>
            </w:r>
            <w:proofErr w:type="spellEnd"/>
            <w:r w:rsidRPr="00767637">
              <w:rPr>
                <w:shd w:val="clear" w:color="auto" w:fill="FFFFFF"/>
              </w:rPr>
              <w:t xml:space="preserve"> W. Effect of Endurance Cardiovascular Training Intensity on Erectile Dysfunction Severity in Men </w:t>
            </w:r>
            <w:proofErr w:type="gramStart"/>
            <w:r w:rsidRPr="00767637">
              <w:rPr>
                <w:shd w:val="clear" w:color="auto" w:fill="FFFFFF"/>
              </w:rPr>
              <w:t>With</w:t>
            </w:r>
            <w:proofErr w:type="gramEnd"/>
            <w:r w:rsidRPr="00767637">
              <w:rPr>
                <w:shd w:val="clear" w:color="auto" w:fill="FFFFFF"/>
              </w:rPr>
              <w:t xml:space="preserve"> Ischemic Heart Disease. Am J </w:t>
            </w:r>
            <w:proofErr w:type="spellStart"/>
            <w:r w:rsidRPr="00767637">
              <w:rPr>
                <w:shd w:val="clear" w:color="auto" w:fill="FFFFFF"/>
              </w:rPr>
              <w:t>Mens</w:t>
            </w:r>
            <w:proofErr w:type="spellEnd"/>
            <w:r w:rsidRPr="00767637">
              <w:rPr>
                <w:shd w:val="clear" w:color="auto" w:fill="FFFFFF"/>
              </w:rPr>
              <w:t xml:space="preserve"> Health. 2015 Sep;</w:t>
            </w:r>
            <w:r w:rsidR="008D503A" w:rsidRPr="00767637">
              <w:rPr>
                <w:shd w:val="clear" w:color="auto" w:fill="FFFFFF"/>
              </w:rPr>
              <w:t xml:space="preserve"> </w:t>
            </w:r>
            <w:r w:rsidRPr="00767637">
              <w:rPr>
                <w:shd w:val="clear" w:color="auto" w:fill="FFFFFF"/>
              </w:rPr>
              <w:t>9</w:t>
            </w:r>
            <w:r w:rsidR="008D503A" w:rsidRPr="00767637">
              <w:rPr>
                <w:shd w:val="clear" w:color="auto" w:fill="FFFFFF"/>
              </w:rPr>
              <w:t xml:space="preserve"> </w:t>
            </w:r>
            <w:r w:rsidRPr="00767637">
              <w:rPr>
                <w:shd w:val="clear" w:color="auto" w:fill="FFFFFF"/>
              </w:rPr>
              <w:t>(5):</w:t>
            </w:r>
            <w:r w:rsidR="008D503A" w:rsidRPr="00767637">
              <w:rPr>
                <w:shd w:val="clear" w:color="auto" w:fill="FFFFFF"/>
              </w:rPr>
              <w:t xml:space="preserve"> </w:t>
            </w:r>
            <w:r w:rsidRPr="00767637">
              <w:rPr>
                <w:shd w:val="clear" w:color="auto" w:fill="FFFFFF"/>
              </w:rPr>
              <w:t>360</w:t>
            </w:r>
            <w:r w:rsidR="008D503A" w:rsidRPr="00767637">
              <w:rPr>
                <w:shd w:val="clear" w:color="auto" w:fill="FFFFFF"/>
              </w:rPr>
              <w:t>–36</w:t>
            </w:r>
            <w:r w:rsidRPr="00767637">
              <w:rPr>
                <w:shd w:val="clear" w:color="auto" w:fill="FFFFFF"/>
              </w:rPr>
              <w:t xml:space="preserve">9. </w:t>
            </w:r>
            <w:proofErr w:type="spellStart"/>
            <w:r w:rsidRPr="00767637">
              <w:rPr>
                <w:shd w:val="clear" w:color="auto" w:fill="FFFFFF"/>
              </w:rPr>
              <w:t>doi</w:t>
            </w:r>
            <w:proofErr w:type="spellEnd"/>
            <w:r w:rsidRPr="00767637">
              <w:rPr>
                <w:shd w:val="clear" w:color="auto" w:fill="FFFFFF"/>
              </w:rPr>
              <w:t xml:space="preserve">: 10.1177/1557988314544156. </w:t>
            </w:r>
            <w:proofErr w:type="spellStart"/>
            <w:r w:rsidRPr="00767637">
              <w:rPr>
                <w:shd w:val="clear" w:color="auto" w:fill="FFFFFF"/>
              </w:rPr>
              <w:t>Epub</w:t>
            </w:r>
            <w:proofErr w:type="spellEnd"/>
            <w:r w:rsidRPr="00767637">
              <w:rPr>
                <w:shd w:val="clear" w:color="auto" w:fill="FFFFFF"/>
              </w:rPr>
              <w:t xml:space="preserve"> 2014 Jul 30. PMID: 25077728.</w:t>
            </w:r>
          </w:p>
        </w:tc>
      </w:tr>
      <w:tr w:rsidR="00767637" w:rsidRPr="00767637" w14:paraId="1378C2D0" w14:textId="77777777" w:rsidTr="000529FF">
        <w:trPr>
          <w:trHeight w:val="20"/>
          <w:jc w:val="center"/>
        </w:trPr>
        <w:tc>
          <w:tcPr>
            <w:tcW w:w="1838" w:type="dxa"/>
            <w:vAlign w:val="center"/>
          </w:tcPr>
          <w:p w14:paraId="55B78BBC" w14:textId="28BE8770" w:rsidR="0047628E" w:rsidRPr="00767637" w:rsidRDefault="0047628E" w:rsidP="005B32CF">
            <w:pPr>
              <w:ind w:firstLineChars="0" w:firstLine="0"/>
              <w:jc w:val="left"/>
              <w:rPr>
                <w:shd w:val="clear" w:color="auto" w:fill="FFFFFF"/>
              </w:rPr>
            </w:pPr>
            <w:proofErr w:type="spellStart"/>
            <w:r w:rsidRPr="00767637">
              <w:rPr>
                <w:shd w:val="clear" w:color="auto" w:fill="FFFFFF"/>
              </w:rPr>
              <w:t>Kirilmaz</w:t>
            </w:r>
            <w:proofErr w:type="spellEnd"/>
            <w:r w:rsidRPr="00767637">
              <w:rPr>
                <w:shd w:val="clear" w:color="auto" w:fill="FFFFFF"/>
              </w:rPr>
              <w:t xml:space="preserve"> </w:t>
            </w:r>
            <w:r w:rsidR="000566C8" w:rsidRPr="00767637">
              <w:rPr>
                <w:i/>
                <w:shd w:val="clear" w:color="auto" w:fill="FFFFFF"/>
              </w:rPr>
              <w:t>et al</w:t>
            </w:r>
            <w:r w:rsidR="00A205A5" w:rsidRPr="00767637">
              <w:rPr>
                <w:shd w:val="clear" w:color="auto" w:fill="FFFFFF"/>
              </w:rPr>
              <w:t>.</w:t>
            </w:r>
            <w:r w:rsidR="00FE75D7" w:rsidRPr="00767637">
              <w:rPr>
                <w:shd w:val="clear" w:color="auto" w:fill="FFFFFF"/>
              </w:rPr>
              <w:t>,</w:t>
            </w:r>
            <w:r w:rsidR="005B32CF" w:rsidRPr="00767637">
              <w:rPr>
                <w:shd w:val="clear" w:color="auto" w:fill="FFFFFF"/>
              </w:rPr>
              <w:t xml:space="preserve"> </w:t>
            </w:r>
            <w:r w:rsidRPr="00767637">
              <w:rPr>
                <w:shd w:val="clear" w:color="auto" w:fill="FFFFFF"/>
              </w:rPr>
              <w:t>2015</w:t>
            </w:r>
          </w:p>
        </w:tc>
        <w:tc>
          <w:tcPr>
            <w:tcW w:w="8647" w:type="dxa"/>
            <w:vAlign w:val="center"/>
          </w:tcPr>
          <w:p w14:paraId="7D78844F" w14:textId="766FC9ED" w:rsidR="0047628E" w:rsidRPr="00767637" w:rsidRDefault="0047628E" w:rsidP="000566C8">
            <w:pPr>
              <w:ind w:firstLineChars="0" w:firstLine="0"/>
              <w:jc w:val="center"/>
            </w:pPr>
            <w:proofErr w:type="spellStart"/>
            <w:r w:rsidRPr="00767637">
              <w:rPr>
                <w:shd w:val="clear" w:color="auto" w:fill="FFFFFF"/>
              </w:rPr>
              <w:t>Kirilmaz</w:t>
            </w:r>
            <w:proofErr w:type="spellEnd"/>
            <w:r w:rsidRPr="00767637">
              <w:rPr>
                <w:shd w:val="clear" w:color="auto" w:fill="FFFFFF"/>
              </w:rPr>
              <w:t xml:space="preserve"> U, </w:t>
            </w:r>
            <w:proofErr w:type="spellStart"/>
            <w:r w:rsidRPr="00767637">
              <w:rPr>
                <w:shd w:val="clear" w:color="auto" w:fill="FFFFFF"/>
              </w:rPr>
              <w:t>Guzel</w:t>
            </w:r>
            <w:proofErr w:type="spellEnd"/>
            <w:r w:rsidRPr="00767637">
              <w:rPr>
                <w:shd w:val="clear" w:color="auto" w:fill="FFFFFF"/>
              </w:rPr>
              <w:t xml:space="preserve"> O, Aslan Y, </w:t>
            </w:r>
            <w:proofErr w:type="spellStart"/>
            <w:r w:rsidRPr="00767637">
              <w:rPr>
                <w:shd w:val="clear" w:color="auto" w:fill="FFFFFF"/>
              </w:rPr>
              <w:t>Balci</w:t>
            </w:r>
            <w:proofErr w:type="spellEnd"/>
            <w:r w:rsidRPr="00767637">
              <w:rPr>
                <w:shd w:val="clear" w:color="auto" w:fill="FFFFFF"/>
              </w:rPr>
              <w:t xml:space="preserve"> M, </w:t>
            </w:r>
            <w:proofErr w:type="spellStart"/>
            <w:r w:rsidRPr="00767637">
              <w:rPr>
                <w:shd w:val="clear" w:color="auto" w:fill="FFFFFF"/>
              </w:rPr>
              <w:t>Tuncel</w:t>
            </w:r>
            <w:proofErr w:type="spellEnd"/>
            <w:r w:rsidRPr="00767637">
              <w:rPr>
                <w:shd w:val="clear" w:color="auto" w:fill="FFFFFF"/>
              </w:rPr>
              <w:t xml:space="preserve"> A, </w:t>
            </w:r>
            <w:proofErr w:type="spellStart"/>
            <w:r w:rsidRPr="00767637">
              <w:rPr>
                <w:shd w:val="clear" w:color="auto" w:fill="FFFFFF"/>
              </w:rPr>
              <w:t>Atan</w:t>
            </w:r>
            <w:proofErr w:type="spellEnd"/>
            <w:r w:rsidRPr="00767637">
              <w:rPr>
                <w:shd w:val="clear" w:color="auto" w:fill="FFFFFF"/>
              </w:rPr>
              <w:t xml:space="preserve"> A. The effect of lifestyle modification and glycemic control on the efficiency of sildenafil citrate in patients with erectile dysfunction due to type-2 diabetes mellitus. Aging Male. 2015;</w:t>
            </w:r>
            <w:r w:rsidR="008D503A" w:rsidRPr="00767637">
              <w:rPr>
                <w:shd w:val="clear" w:color="auto" w:fill="FFFFFF"/>
              </w:rPr>
              <w:t xml:space="preserve"> </w:t>
            </w:r>
            <w:r w:rsidRPr="00767637">
              <w:rPr>
                <w:shd w:val="clear" w:color="auto" w:fill="FFFFFF"/>
              </w:rPr>
              <w:t>18</w:t>
            </w:r>
            <w:r w:rsidR="008D503A" w:rsidRPr="00767637">
              <w:rPr>
                <w:shd w:val="clear" w:color="auto" w:fill="FFFFFF"/>
              </w:rPr>
              <w:t xml:space="preserve"> </w:t>
            </w:r>
            <w:r w:rsidRPr="00767637">
              <w:rPr>
                <w:shd w:val="clear" w:color="auto" w:fill="FFFFFF"/>
              </w:rPr>
              <w:t>(4):</w:t>
            </w:r>
            <w:r w:rsidR="008D503A" w:rsidRPr="00767637">
              <w:rPr>
                <w:shd w:val="clear" w:color="auto" w:fill="FFFFFF"/>
              </w:rPr>
              <w:t xml:space="preserve"> </w:t>
            </w:r>
            <w:r w:rsidRPr="00767637">
              <w:rPr>
                <w:shd w:val="clear" w:color="auto" w:fill="FFFFFF"/>
              </w:rPr>
              <w:t>244</w:t>
            </w:r>
            <w:r w:rsidR="008D503A" w:rsidRPr="00767637">
              <w:rPr>
                <w:shd w:val="clear" w:color="auto" w:fill="FFFFFF"/>
              </w:rPr>
              <w:t>–24</w:t>
            </w:r>
            <w:r w:rsidRPr="00767637">
              <w:rPr>
                <w:shd w:val="clear" w:color="auto" w:fill="FFFFFF"/>
              </w:rPr>
              <w:t xml:space="preserve">8. </w:t>
            </w:r>
            <w:proofErr w:type="spellStart"/>
            <w:r w:rsidRPr="00767637">
              <w:rPr>
                <w:shd w:val="clear" w:color="auto" w:fill="FFFFFF"/>
              </w:rPr>
              <w:t>doi</w:t>
            </w:r>
            <w:proofErr w:type="spellEnd"/>
            <w:r w:rsidRPr="00767637">
              <w:rPr>
                <w:shd w:val="clear" w:color="auto" w:fill="FFFFFF"/>
              </w:rPr>
              <w:t xml:space="preserve">: 10.3109/13685538.2015.1072154. </w:t>
            </w:r>
            <w:proofErr w:type="spellStart"/>
            <w:r w:rsidRPr="00767637">
              <w:rPr>
                <w:shd w:val="clear" w:color="auto" w:fill="FFFFFF"/>
              </w:rPr>
              <w:t>Epub</w:t>
            </w:r>
            <w:proofErr w:type="spellEnd"/>
            <w:r w:rsidRPr="00767637">
              <w:rPr>
                <w:shd w:val="clear" w:color="auto" w:fill="FFFFFF"/>
              </w:rPr>
              <w:t xml:space="preserve"> 2015 Aug 6. PMID: 26248034.</w:t>
            </w:r>
          </w:p>
        </w:tc>
      </w:tr>
      <w:tr w:rsidR="00767637" w:rsidRPr="00767637" w14:paraId="4F665AA3" w14:textId="77777777" w:rsidTr="000529FF">
        <w:trPr>
          <w:trHeight w:val="20"/>
          <w:jc w:val="center"/>
        </w:trPr>
        <w:tc>
          <w:tcPr>
            <w:tcW w:w="1838" w:type="dxa"/>
            <w:vAlign w:val="center"/>
          </w:tcPr>
          <w:p w14:paraId="2D1F9AED" w14:textId="0CFA636F" w:rsidR="0047628E" w:rsidRPr="00767637" w:rsidRDefault="0047628E" w:rsidP="005B32CF">
            <w:pPr>
              <w:ind w:firstLineChars="0" w:firstLine="0"/>
              <w:jc w:val="left"/>
              <w:rPr>
                <w:shd w:val="clear" w:color="auto" w:fill="FFFFFF"/>
              </w:rPr>
            </w:pPr>
            <w:r w:rsidRPr="00767637">
              <w:rPr>
                <w:rFonts w:eastAsia="Segoe UI"/>
                <w:shd w:val="clear" w:color="auto" w:fill="FFFFFF"/>
              </w:rPr>
              <w:t>Bego</w:t>
            </w:r>
            <w:r w:rsidRPr="00767637">
              <w:rPr>
                <w:shd w:val="clear" w:color="auto" w:fill="FFFFFF"/>
              </w:rPr>
              <w:t xml:space="preserve">t </w:t>
            </w:r>
            <w:r w:rsidR="000566C8" w:rsidRPr="00767637">
              <w:rPr>
                <w:i/>
                <w:shd w:val="clear" w:color="auto" w:fill="FFFFFF"/>
              </w:rPr>
              <w:t>et al</w:t>
            </w:r>
            <w:r w:rsidR="00A205A5" w:rsidRPr="00767637">
              <w:rPr>
                <w:shd w:val="clear" w:color="auto" w:fill="FFFFFF"/>
              </w:rPr>
              <w:t>.</w:t>
            </w:r>
            <w:r w:rsidR="00FE75D7" w:rsidRPr="00767637">
              <w:rPr>
                <w:shd w:val="clear" w:color="auto" w:fill="FFFFFF"/>
              </w:rPr>
              <w:t>,</w:t>
            </w:r>
            <w:r w:rsidR="005B32CF" w:rsidRPr="00767637">
              <w:rPr>
                <w:shd w:val="clear" w:color="auto" w:fill="FFFFFF"/>
              </w:rPr>
              <w:t xml:space="preserve"> </w:t>
            </w:r>
            <w:r w:rsidRPr="00767637">
              <w:rPr>
                <w:shd w:val="clear" w:color="auto" w:fill="FFFFFF"/>
              </w:rPr>
              <w:t>2015</w:t>
            </w:r>
          </w:p>
        </w:tc>
        <w:tc>
          <w:tcPr>
            <w:tcW w:w="8647" w:type="dxa"/>
            <w:vAlign w:val="center"/>
          </w:tcPr>
          <w:p w14:paraId="30873E1B" w14:textId="36DA9469" w:rsidR="0047628E" w:rsidRPr="00767637" w:rsidRDefault="0047628E" w:rsidP="000566C8">
            <w:pPr>
              <w:ind w:firstLineChars="0" w:firstLine="0"/>
              <w:jc w:val="center"/>
            </w:pPr>
            <w:r w:rsidRPr="00767637">
              <w:rPr>
                <w:shd w:val="clear" w:color="auto" w:fill="FFFFFF"/>
              </w:rPr>
              <w:t xml:space="preserve">Begot I, Peixoto TC, Gonzaga LR, Bolzan DW, Papa V, Carvalho AC, Arena R, Gomes WJ, </w:t>
            </w:r>
            <w:proofErr w:type="spellStart"/>
            <w:r w:rsidRPr="00767637">
              <w:rPr>
                <w:shd w:val="clear" w:color="auto" w:fill="FFFFFF"/>
              </w:rPr>
              <w:t>Guizilini</w:t>
            </w:r>
            <w:proofErr w:type="spellEnd"/>
            <w:r w:rsidRPr="00767637">
              <w:rPr>
                <w:shd w:val="clear" w:color="auto" w:fill="FFFFFF"/>
              </w:rPr>
              <w:t xml:space="preserve"> S. A home-based walking program improves erectile dysfunction in men with an acute myocardial infarction. Am J </w:t>
            </w:r>
            <w:proofErr w:type="spellStart"/>
            <w:r w:rsidRPr="00767637">
              <w:rPr>
                <w:shd w:val="clear" w:color="auto" w:fill="FFFFFF"/>
              </w:rPr>
              <w:t>Cardiol</w:t>
            </w:r>
            <w:proofErr w:type="spellEnd"/>
            <w:r w:rsidRPr="00767637">
              <w:rPr>
                <w:shd w:val="clear" w:color="auto" w:fill="FFFFFF"/>
              </w:rPr>
              <w:t>. 2015 Mar 1;</w:t>
            </w:r>
            <w:r w:rsidR="008D503A" w:rsidRPr="00767637">
              <w:rPr>
                <w:shd w:val="clear" w:color="auto" w:fill="FFFFFF"/>
              </w:rPr>
              <w:t xml:space="preserve"> </w:t>
            </w:r>
            <w:r w:rsidRPr="00767637">
              <w:rPr>
                <w:shd w:val="clear" w:color="auto" w:fill="FFFFFF"/>
              </w:rPr>
              <w:t>115</w:t>
            </w:r>
            <w:r w:rsidR="008D503A" w:rsidRPr="00767637">
              <w:rPr>
                <w:shd w:val="clear" w:color="auto" w:fill="FFFFFF"/>
              </w:rPr>
              <w:t xml:space="preserve"> </w:t>
            </w:r>
            <w:r w:rsidRPr="00767637">
              <w:rPr>
                <w:shd w:val="clear" w:color="auto" w:fill="FFFFFF"/>
              </w:rPr>
              <w:t>(5):</w:t>
            </w:r>
            <w:r w:rsidR="008D503A" w:rsidRPr="00767637">
              <w:rPr>
                <w:shd w:val="clear" w:color="auto" w:fill="FFFFFF"/>
              </w:rPr>
              <w:t xml:space="preserve"> </w:t>
            </w:r>
            <w:r w:rsidRPr="00767637">
              <w:rPr>
                <w:shd w:val="clear" w:color="auto" w:fill="FFFFFF"/>
              </w:rPr>
              <w:t>571</w:t>
            </w:r>
            <w:r w:rsidR="008D503A" w:rsidRPr="00767637">
              <w:rPr>
                <w:shd w:val="clear" w:color="auto" w:fill="FFFFFF"/>
              </w:rPr>
              <w:t>–57</w:t>
            </w:r>
            <w:r w:rsidRPr="00767637">
              <w:rPr>
                <w:shd w:val="clear" w:color="auto" w:fill="FFFFFF"/>
              </w:rPr>
              <w:t xml:space="preserve">5. </w:t>
            </w:r>
            <w:proofErr w:type="spellStart"/>
            <w:r w:rsidRPr="00767637">
              <w:rPr>
                <w:shd w:val="clear" w:color="auto" w:fill="FFFFFF"/>
              </w:rPr>
              <w:t>doi</w:t>
            </w:r>
            <w:proofErr w:type="spellEnd"/>
            <w:r w:rsidRPr="00767637">
              <w:rPr>
                <w:shd w:val="clear" w:color="auto" w:fill="FFFFFF"/>
              </w:rPr>
              <w:t xml:space="preserve">: 10.1016/j.amjcard.2014.12.007. </w:t>
            </w:r>
            <w:proofErr w:type="spellStart"/>
            <w:r w:rsidRPr="00767637">
              <w:rPr>
                <w:shd w:val="clear" w:color="auto" w:fill="FFFFFF"/>
              </w:rPr>
              <w:t>Epub</w:t>
            </w:r>
            <w:proofErr w:type="spellEnd"/>
            <w:r w:rsidRPr="00767637">
              <w:rPr>
                <w:shd w:val="clear" w:color="auto" w:fill="FFFFFF"/>
              </w:rPr>
              <w:t xml:space="preserve"> 2014 Dec 18. PMID: 25727080.</w:t>
            </w:r>
          </w:p>
        </w:tc>
      </w:tr>
      <w:tr w:rsidR="00767637" w:rsidRPr="00767637" w14:paraId="1F630276" w14:textId="77777777" w:rsidTr="000529FF">
        <w:trPr>
          <w:trHeight w:val="20"/>
          <w:jc w:val="center"/>
        </w:trPr>
        <w:tc>
          <w:tcPr>
            <w:tcW w:w="1838" w:type="dxa"/>
            <w:vAlign w:val="center"/>
          </w:tcPr>
          <w:p w14:paraId="1122BB08" w14:textId="521856BF" w:rsidR="0047628E" w:rsidRPr="00767637" w:rsidRDefault="0047628E" w:rsidP="005B32CF">
            <w:pPr>
              <w:ind w:firstLineChars="0" w:firstLine="0"/>
              <w:jc w:val="left"/>
              <w:rPr>
                <w:shd w:val="clear" w:color="auto" w:fill="FFFFFF"/>
              </w:rPr>
            </w:pPr>
            <w:r w:rsidRPr="00767637">
              <w:rPr>
                <w:rFonts w:eastAsia="Segoe UI"/>
                <w:shd w:val="clear" w:color="auto" w:fill="FFFFFF"/>
              </w:rPr>
              <w:t>Lin YH</w:t>
            </w:r>
            <w:r w:rsidRPr="00767637">
              <w:rPr>
                <w:shd w:val="clear" w:color="auto" w:fill="FFFFFF"/>
              </w:rPr>
              <w:t xml:space="preserve"> </w:t>
            </w:r>
            <w:r w:rsidR="000566C8" w:rsidRPr="00767637">
              <w:rPr>
                <w:i/>
                <w:shd w:val="clear" w:color="auto" w:fill="FFFFFF"/>
              </w:rPr>
              <w:t>et al</w:t>
            </w:r>
            <w:r w:rsidR="00A205A5" w:rsidRPr="00767637">
              <w:rPr>
                <w:shd w:val="clear" w:color="auto" w:fill="FFFFFF"/>
              </w:rPr>
              <w:t>.</w:t>
            </w:r>
            <w:r w:rsidR="00FE75D7" w:rsidRPr="00767637">
              <w:rPr>
                <w:shd w:val="clear" w:color="auto" w:fill="FFFFFF"/>
              </w:rPr>
              <w:t>,</w:t>
            </w:r>
            <w:r w:rsidR="005B32CF" w:rsidRPr="00767637">
              <w:rPr>
                <w:shd w:val="clear" w:color="auto" w:fill="FFFFFF"/>
              </w:rPr>
              <w:t xml:space="preserve"> </w:t>
            </w:r>
            <w:r w:rsidRPr="00767637">
              <w:rPr>
                <w:shd w:val="clear" w:color="auto" w:fill="FFFFFF"/>
              </w:rPr>
              <w:t>2012</w:t>
            </w:r>
          </w:p>
        </w:tc>
        <w:tc>
          <w:tcPr>
            <w:tcW w:w="8647" w:type="dxa"/>
            <w:vAlign w:val="center"/>
          </w:tcPr>
          <w:p w14:paraId="7C6DE7D0" w14:textId="7D6B3A64" w:rsidR="0047628E" w:rsidRPr="00767637" w:rsidRDefault="0047628E" w:rsidP="000566C8">
            <w:pPr>
              <w:ind w:firstLineChars="0" w:firstLine="0"/>
              <w:jc w:val="center"/>
            </w:pPr>
            <w:r w:rsidRPr="00767637">
              <w:rPr>
                <w:shd w:val="clear" w:color="auto" w:fill="FFFFFF"/>
              </w:rPr>
              <w:t xml:space="preserve">Lin YH, Yu TJ, Lin VC, Wang HP, Lu K. Effects of early pelvic-floor muscle exercise for sexual dysfunction in radical prostatectomy recipients. Cancer </w:t>
            </w:r>
            <w:proofErr w:type="spellStart"/>
            <w:r w:rsidRPr="00767637">
              <w:rPr>
                <w:shd w:val="clear" w:color="auto" w:fill="FFFFFF"/>
              </w:rPr>
              <w:t>Nurs</w:t>
            </w:r>
            <w:proofErr w:type="spellEnd"/>
            <w:r w:rsidRPr="00767637">
              <w:rPr>
                <w:shd w:val="clear" w:color="auto" w:fill="FFFFFF"/>
              </w:rPr>
              <w:t>. 2012 Mar-Apr;</w:t>
            </w:r>
            <w:r w:rsidR="008D503A" w:rsidRPr="00767637">
              <w:rPr>
                <w:shd w:val="clear" w:color="auto" w:fill="FFFFFF"/>
              </w:rPr>
              <w:t xml:space="preserve"> </w:t>
            </w:r>
            <w:r w:rsidRPr="00767637">
              <w:rPr>
                <w:shd w:val="clear" w:color="auto" w:fill="FFFFFF"/>
              </w:rPr>
              <w:t>35</w:t>
            </w:r>
            <w:r w:rsidR="008D503A" w:rsidRPr="00767637">
              <w:rPr>
                <w:shd w:val="clear" w:color="auto" w:fill="FFFFFF"/>
              </w:rPr>
              <w:t xml:space="preserve"> </w:t>
            </w:r>
            <w:r w:rsidRPr="00767637">
              <w:rPr>
                <w:shd w:val="clear" w:color="auto" w:fill="FFFFFF"/>
              </w:rPr>
              <w:t>(2):</w:t>
            </w:r>
            <w:r w:rsidR="008D503A" w:rsidRPr="00767637">
              <w:rPr>
                <w:shd w:val="clear" w:color="auto" w:fill="FFFFFF"/>
              </w:rPr>
              <w:t xml:space="preserve"> </w:t>
            </w:r>
            <w:r w:rsidRPr="00767637">
              <w:rPr>
                <w:shd w:val="clear" w:color="auto" w:fill="FFFFFF"/>
              </w:rPr>
              <w:t>106</w:t>
            </w:r>
            <w:r w:rsidR="008D503A" w:rsidRPr="00767637">
              <w:rPr>
                <w:shd w:val="clear" w:color="auto" w:fill="FFFFFF"/>
              </w:rPr>
              <w:t>–1</w:t>
            </w:r>
            <w:r w:rsidRPr="00767637">
              <w:rPr>
                <w:shd w:val="clear" w:color="auto" w:fill="FFFFFF"/>
              </w:rPr>
              <w:t xml:space="preserve">14. </w:t>
            </w:r>
            <w:proofErr w:type="spellStart"/>
            <w:r w:rsidRPr="00767637">
              <w:rPr>
                <w:shd w:val="clear" w:color="auto" w:fill="FFFFFF"/>
              </w:rPr>
              <w:t>doi</w:t>
            </w:r>
            <w:proofErr w:type="spellEnd"/>
            <w:r w:rsidRPr="00767637">
              <w:rPr>
                <w:shd w:val="clear" w:color="auto" w:fill="FFFFFF"/>
              </w:rPr>
              <w:t>: 10.1097/NCC.0b013e3182277425. PMID: 21915042.</w:t>
            </w:r>
          </w:p>
        </w:tc>
      </w:tr>
      <w:tr w:rsidR="00767637" w:rsidRPr="00767637" w14:paraId="349EC3B7" w14:textId="77777777" w:rsidTr="000529FF">
        <w:trPr>
          <w:trHeight w:val="20"/>
          <w:jc w:val="center"/>
        </w:trPr>
        <w:tc>
          <w:tcPr>
            <w:tcW w:w="1838" w:type="dxa"/>
            <w:vAlign w:val="center"/>
          </w:tcPr>
          <w:p w14:paraId="36220865" w14:textId="7AC2D7A9" w:rsidR="0047628E" w:rsidRPr="00767637" w:rsidRDefault="0047628E" w:rsidP="005B32CF">
            <w:pPr>
              <w:ind w:firstLineChars="0" w:firstLine="0"/>
              <w:jc w:val="left"/>
              <w:rPr>
                <w:shd w:val="clear" w:color="auto" w:fill="FFFFFF"/>
              </w:rPr>
            </w:pPr>
            <w:r w:rsidRPr="00767637">
              <w:rPr>
                <w:shd w:val="clear" w:color="auto" w:fill="FFFFFF"/>
              </w:rPr>
              <w:t xml:space="preserve">Esposito </w:t>
            </w:r>
            <w:r w:rsidR="000566C8" w:rsidRPr="00767637">
              <w:rPr>
                <w:i/>
                <w:shd w:val="clear" w:color="auto" w:fill="FFFFFF"/>
              </w:rPr>
              <w:t>et al</w:t>
            </w:r>
            <w:r w:rsidR="00A205A5" w:rsidRPr="00767637">
              <w:rPr>
                <w:shd w:val="clear" w:color="auto" w:fill="FFFFFF"/>
              </w:rPr>
              <w:t>.</w:t>
            </w:r>
            <w:r w:rsidR="00FE75D7" w:rsidRPr="00767637">
              <w:rPr>
                <w:shd w:val="clear" w:color="auto" w:fill="FFFFFF"/>
              </w:rPr>
              <w:t>,</w:t>
            </w:r>
            <w:r w:rsidR="005B32CF" w:rsidRPr="00767637">
              <w:rPr>
                <w:shd w:val="clear" w:color="auto" w:fill="FFFFFF"/>
              </w:rPr>
              <w:t xml:space="preserve"> </w:t>
            </w:r>
            <w:r w:rsidRPr="00767637">
              <w:rPr>
                <w:shd w:val="clear" w:color="auto" w:fill="FFFFFF"/>
              </w:rPr>
              <w:t>2009</w:t>
            </w:r>
          </w:p>
        </w:tc>
        <w:tc>
          <w:tcPr>
            <w:tcW w:w="8647" w:type="dxa"/>
            <w:vAlign w:val="center"/>
          </w:tcPr>
          <w:p w14:paraId="52A8E67A" w14:textId="7432E8E5" w:rsidR="0047628E" w:rsidRPr="00767637" w:rsidRDefault="0047628E" w:rsidP="000566C8">
            <w:pPr>
              <w:ind w:firstLineChars="0" w:firstLine="0"/>
              <w:jc w:val="center"/>
            </w:pPr>
            <w:r w:rsidRPr="00767637">
              <w:rPr>
                <w:shd w:val="clear" w:color="auto" w:fill="FFFFFF"/>
              </w:rPr>
              <w:t>Esposito K, Ciotola M, Giugliano F, Maiorino MI, Autorino R, De Sio M, Giugliano G, Nicoletti G, D</w:t>
            </w:r>
            <w:r w:rsidR="000566C8" w:rsidRPr="00767637">
              <w:rPr>
                <w:shd w:val="clear" w:color="auto" w:fill="FFFFFF"/>
              </w:rPr>
              <w:t>’</w:t>
            </w:r>
            <w:r w:rsidRPr="00767637">
              <w:rPr>
                <w:shd w:val="clear" w:color="auto" w:fill="FFFFFF"/>
              </w:rPr>
              <w:t>Andrea F, Giugliano D. Effects of intensive lifestyle changes on erectile dysfunction in men. J Sex Med. 2009 Jan;</w:t>
            </w:r>
            <w:r w:rsidR="008D503A" w:rsidRPr="00767637">
              <w:rPr>
                <w:shd w:val="clear" w:color="auto" w:fill="FFFFFF"/>
              </w:rPr>
              <w:t xml:space="preserve"> </w:t>
            </w:r>
            <w:r w:rsidRPr="00767637">
              <w:rPr>
                <w:shd w:val="clear" w:color="auto" w:fill="FFFFFF"/>
              </w:rPr>
              <w:t>6</w:t>
            </w:r>
            <w:r w:rsidR="008D503A" w:rsidRPr="00767637">
              <w:rPr>
                <w:shd w:val="clear" w:color="auto" w:fill="FFFFFF"/>
              </w:rPr>
              <w:t xml:space="preserve"> </w:t>
            </w:r>
            <w:r w:rsidRPr="00767637">
              <w:rPr>
                <w:shd w:val="clear" w:color="auto" w:fill="FFFFFF"/>
              </w:rPr>
              <w:t>(1):</w:t>
            </w:r>
            <w:r w:rsidR="008D503A" w:rsidRPr="00767637">
              <w:rPr>
                <w:shd w:val="clear" w:color="auto" w:fill="FFFFFF"/>
              </w:rPr>
              <w:t xml:space="preserve"> </w:t>
            </w:r>
            <w:r w:rsidRPr="00767637">
              <w:rPr>
                <w:shd w:val="clear" w:color="auto" w:fill="FFFFFF"/>
              </w:rPr>
              <w:t>243</w:t>
            </w:r>
            <w:r w:rsidR="008D503A" w:rsidRPr="00767637">
              <w:rPr>
                <w:shd w:val="clear" w:color="auto" w:fill="FFFFFF"/>
              </w:rPr>
              <w:t>–2</w:t>
            </w:r>
            <w:r w:rsidRPr="00767637">
              <w:rPr>
                <w:shd w:val="clear" w:color="auto" w:fill="FFFFFF"/>
              </w:rPr>
              <w:t xml:space="preserve">50. </w:t>
            </w:r>
            <w:proofErr w:type="spellStart"/>
            <w:r w:rsidRPr="00767637">
              <w:rPr>
                <w:shd w:val="clear" w:color="auto" w:fill="FFFFFF"/>
              </w:rPr>
              <w:t>doi</w:t>
            </w:r>
            <w:proofErr w:type="spellEnd"/>
            <w:r w:rsidRPr="00767637">
              <w:rPr>
                <w:shd w:val="clear" w:color="auto" w:fill="FFFFFF"/>
              </w:rPr>
              <w:t>: 10.1111/j.1743-6109.2008.01030.x. PMID: 19170853.</w:t>
            </w:r>
          </w:p>
        </w:tc>
      </w:tr>
      <w:tr w:rsidR="0047628E" w:rsidRPr="00767637" w14:paraId="225E328E" w14:textId="77777777" w:rsidTr="000529FF">
        <w:trPr>
          <w:trHeight w:val="20"/>
          <w:jc w:val="center"/>
        </w:trPr>
        <w:tc>
          <w:tcPr>
            <w:tcW w:w="1838" w:type="dxa"/>
            <w:vAlign w:val="center"/>
          </w:tcPr>
          <w:p w14:paraId="77DC1786" w14:textId="63FB7C5C" w:rsidR="0047628E" w:rsidRPr="00767637" w:rsidRDefault="0047628E" w:rsidP="005B32CF">
            <w:pPr>
              <w:ind w:firstLineChars="0" w:firstLine="0"/>
              <w:jc w:val="left"/>
              <w:rPr>
                <w:shd w:val="clear" w:color="auto" w:fill="FFFFFF"/>
              </w:rPr>
            </w:pPr>
            <w:proofErr w:type="spellStart"/>
            <w:r w:rsidRPr="00767637">
              <w:rPr>
                <w:shd w:val="clear" w:color="auto" w:fill="FFFFFF"/>
              </w:rPr>
              <w:t>Maresca</w:t>
            </w:r>
            <w:proofErr w:type="spellEnd"/>
            <w:r w:rsidRPr="00767637">
              <w:rPr>
                <w:shd w:val="clear" w:color="auto" w:fill="FFFFFF"/>
              </w:rPr>
              <w:t xml:space="preserve"> </w:t>
            </w:r>
            <w:r w:rsidR="000566C8" w:rsidRPr="00767637">
              <w:rPr>
                <w:i/>
                <w:shd w:val="clear" w:color="auto" w:fill="FFFFFF"/>
              </w:rPr>
              <w:t>et al</w:t>
            </w:r>
            <w:r w:rsidR="00A205A5" w:rsidRPr="00767637">
              <w:rPr>
                <w:shd w:val="clear" w:color="auto" w:fill="FFFFFF"/>
              </w:rPr>
              <w:t>.</w:t>
            </w:r>
            <w:r w:rsidR="00FE75D7" w:rsidRPr="00767637">
              <w:rPr>
                <w:shd w:val="clear" w:color="auto" w:fill="FFFFFF"/>
              </w:rPr>
              <w:t>,</w:t>
            </w:r>
            <w:r w:rsidR="005B32CF" w:rsidRPr="00767637">
              <w:rPr>
                <w:shd w:val="clear" w:color="auto" w:fill="FFFFFF"/>
              </w:rPr>
              <w:t xml:space="preserve"> </w:t>
            </w:r>
            <w:r w:rsidRPr="00767637">
              <w:rPr>
                <w:shd w:val="clear" w:color="auto" w:fill="FFFFFF"/>
              </w:rPr>
              <w:t>2013</w:t>
            </w:r>
          </w:p>
        </w:tc>
        <w:tc>
          <w:tcPr>
            <w:tcW w:w="8647" w:type="dxa"/>
            <w:vAlign w:val="center"/>
          </w:tcPr>
          <w:p w14:paraId="517F7952" w14:textId="5E98AB8C" w:rsidR="0047628E" w:rsidRPr="00767637" w:rsidRDefault="0047628E" w:rsidP="000566C8">
            <w:pPr>
              <w:ind w:firstLineChars="0" w:firstLine="0"/>
              <w:jc w:val="center"/>
              <w:rPr>
                <w:shd w:val="clear" w:color="auto" w:fill="FFFFFF"/>
              </w:rPr>
            </w:pPr>
            <w:r w:rsidRPr="00767637">
              <w:rPr>
                <w:shd w:val="clear" w:color="auto" w:fill="FFFFFF"/>
              </w:rPr>
              <w:t>Maresca L, D</w:t>
            </w:r>
            <w:r w:rsidR="000566C8" w:rsidRPr="00767637">
              <w:rPr>
                <w:shd w:val="clear" w:color="auto" w:fill="FFFFFF"/>
              </w:rPr>
              <w:t>’</w:t>
            </w:r>
            <w:r w:rsidRPr="00767637">
              <w:rPr>
                <w:shd w:val="clear" w:color="auto" w:fill="FFFFFF"/>
              </w:rPr>
              <w:t xml:space="preserve">Agostino M, Castaldo L, Vitelli A, Mancini M, Torella G, Lucci R, Albano G, Del Forno D, Ferro M, Altieri V, </w:t>
            </w:r>
            <w:proofErr w:type="spellStart"/>
            <w:r w:rsidRPr="00767637">
              <w:rPr>
                <w:shd w:val="clear" w:color="auto" w:fill="FFFFFF"/>
              </w:rPr>
              <w:t>Giallauria</w:t>
            </w:r>
            <w:proofErr w:type="spellEnd"/>
            <w:r w:rsidRPr="00767637">
              <w:rPr>
                <w:shd w:val="clear" w:color="auto" w:fill="FFFFFF"/>
              </w:rPr>
              <w:t xml:space="preserve"> F, </w:t>
            </w:r>
            <w:proofErr w:type="spellStart"/>
            <w:r w:rsidRPr="00767637">
              <w:rPr>
                <w:shd w:val="clear" w:color="auto" w:fill="FFFFFF"/>
              </w:rPr>
              <w:t>Vigorito</w:t>
            </w:r>
            <w:proofErr w:type="spellEnd"/>
            <w:r w:rsidRPr="00767637">
              <w:rPr>
                <w:shd w:val="clear" w:color="auto" w:fill="FFFFFF"/>
              </w:rPr>
              <w:t xml:space="preserve"> C. Exercise training improves erectile dysfunction (ED) in patients with metabolic syndrome on phosphodiesterase-5 (PDE-5) inhibitors. Monaldi Arch Chest Dis. 2013 Dec;</w:t>
            </w:r>
            <w:r w:rsidR="008D503A" w:rsidRPr="00767637">
              <w:rPr>
                <w:shd w:val="clear" w:color="auto" w:fill="FFFFFF"/>
              </w:rPr>
              <w:t xml:space="preserve"> </w:t>
            </w:r>
            <w:r w:rsidRPr="00767637">
              <w:rPr>
                <w:shd w:val="clear" w:color="auto" w:fill="FFFFFF"/>
              </w:rPr>
              <w:t>80</w:t>
            </w:r>
            <w:r w:rsidR="008D503A" w:rsidRPr="00767637">
              <w:rPr>
                <w:shd w:val="clear" w:color="auto" w:fill="FFFFFF"/>
              </w:rPr>
              <w:t xml:space="preserve"> </w:t>
            </w:r>
            <w:r w:rsidRPr="00767637">
              <w:rPr>
                <w:shd w:val="clear" w:color="auto" w:fill="FFFFFF"/>
              </w:rPr>
              <w:t>(4):</w:t>
            </w:r>
            <w:r w:rsidR="008D503A" w:rsidRPr="00767637">
              <w:rPr>
                <w:shd w:val="clear" w:color="auto" w:fill="FFFFFF"/>
              </w:rPr>
              <w:t xml:space="preserve"> </w:t>
            </w:r>
            <w:r w:rsidRPr="00767637">
              <w:rPr>
                <w:shd w:val="clear" w:color="auto" w:fill="FFFFFF"/>
              </w:rPr>
              <w:t>177</w:t>
            </w:r>
            <w:r w:rsidR="008D503A" w:rsidRPr="00767637">
              <w:rPr>
                <w:shd w:val="clear" w:color="auto" w:fill="FFFFFF"/>
              </w:rPr>
              <w:t>–1</w:t>
            </w:r>
            <w:r w:rsidRPr="00767637">
              <w:rPr>
                <w:shd w:val="clear" w:color="auto" w:fill="FFFFFF"/>
              </w:rPr>
              <w:t xml:space="preserve">83. </w:t>
            </w:r>
            <w:proofErr w:type="spellStart"/>
            <w:r w:rsidRPr="00767637">
              <w:rPr>
                <w:shd w:val="clear" w:color="auto" w:fill="FFFFFF"/>
              </w:rPr>
              <w:t>doi</w:t>
            </w:r>
            <w:proofErr w:type="spellEnd"/>
            <w:r w:rsidRPr="00767637">
              <w:rPr>
                <w:shd w:val="clear" w:color="auto" w:fill="FFFFFF"/>
              </w:rPr>
              <w:t>: 10.4081/monaldi.2013.5234. PMID: 25087294.</w:t>
            </w:r>
          </w:p>
        </w:tc>
      </w:tr>
    </w:tbl>
    <w:p w14:paraId="12C63D6B" w14:textId="77777777" w:rsidR="0047628E" w:rsidRPr="00767637" w:rsidRDefault="0047628E" w:rsidP="00DD00CE">
      <w:pPr>
        <w:pStyle w:val="ac"/>
      </w:pPr>
    </w:p>
    <w:p w14:paraId="5A2EDE74" w14:textId="76A846CC" w:rsidR="0047628E" w:rsidRPr="00767637" w:rsidRDefault="0047628E" w:rsidP="00DD00CE">
      <w:pPr>
        <w:pStyle w:val="ac"/>
      </w:pPr>
    </w:p>
    <w:p w14:paraId="5318E4E7" w14:textId="57E91FC3" w:rsidR="0047628E" w:rsidRPr="00767637" w:rsidRDefault="0047628E" w:rsidP="00A20384">
      <w:pPr>
        <w:pStyle w:val="a3"/>
      </w:pPr>
      <w:r w:rsidRPr="00767637">
        <w:t>Supplementa</w:t>
      </w:r>
      <w:r w:rsidR="005358AA" w:rsidRPr="00767637">
        <w:t>ry</w:t>
      </w:r>
      <w:r w:rsidRPr="00767637">
        <w:t xml:space="preserve"> </w:t>
      </w:r>
      <w:r w:rsidR="00A20384" w:rsidRPr="00767637">
        <w:t xml:space="preserve">Table </w:t>
      </w:r>
      <w:r w:rsidR="00244B91">
        <w:t>5</w:t>
      </w:r>
      <w:r w:rsidR="00A20384" w:rsidRPr="00767637">
        <w:t xml:space="preserve">. </w:t>
      </w:r>
      <w:r w:rsidRPr="00767637">
        <w:t>Exc</w:t>
      </w:r>
      <w:r w:rsidR="00A20384" w:rsidRPr="00767637">
        <w:t>luded trials and reasons for exclusion of meta-ana</w:t>
      </w:r>
      <w:r w:rsidRPr="00767637">
        <w:t>lysis</w:t>
      </w:r>
      <w:r w:rsidR="00A20384" w:rsidRPr="00767637">
        <w:t>.</w:t>
      </w:r>
    </w:p>
    <w:tbl>
      <w:tblPr>
        <w:tblW w:w="8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6396"/>
      </w:tblGrid>
      <w:tr w:rsidR="00767637" w:rsidRPr="00767637" w14:paraId="6CB6F568" w14:textId="77777777" w:rsidTr="00A205A5">
        <w:trPr>
          <w:trHeight w:val="20"/>
          <w:jc w:val="center"/>
        </w:trPr>
        <w:tc>
          <w:tcPr>
            <w:tcW w:w="1932" w:type="dxa"/>
            <w:vAlign w:val="center"/>
          </w:tcPr>
          <w:p w14:paraId="7D1246CF" w14:textId="77777777" w:rsidR="0047628E" w:rsidRPr="00767637" w:rsidRDefault="0047628E" w:rsidP="00A205A5">
            <w:pPr>
              <w:ind w:firstLineChars="0" w:firstLine="0"/>
              <w:jc w:val="left"/>
            </w:pPr>
            <w:r w:rsidRPr="00767637">
              <w:t>Excluded Tr</w:t>
            </w:r>
            <w:bookmarkStart w:id="2" w:name="_GoBack"/>
            <w:bookmarkEnd w:id="2"/>
            <w:r w:rsidRPr="00767637">
              <w:t>ials</w:t>
            </w:r>
          </w:p>
        </w:tc>
        <w:tc>
          <w:tcPr>
            <w:tcW w:w="6396" w:type="dxa"/>
            <w:vAlign w:val="center"/>
          </w:tcPr>
          <w:p w14:paraId="41336BAF" w14:textId="77777777" w:rsidR="0047628E" w:rsidRPr="00767637" w:rsidRDefault="0047628E" w:rsidP="00A205A5">
            <w:pPr>
              <w:ind w:firstLineChars="0" w:firstLine="0"/>
              <w:jc w:val="center"/>
            </w:pPr>
            <w:r w:rsidRPr="00767637">
              <w:t>Reasons for Exclusion</w:t>
            </w:r>
          </w:p>
        </w:tc>
      </w:tr>
      <w:tr w:rsidR="00767637" w:rsidRPr="00767637" w14:paraId="2C730F86" w14:textId="77777777" w:rsidTr="00A205A5">
        <w:trPr>
          <w:trHeight w:val="20"/>
          <w:jc w:val="center"/>
        </w:trPr>
        <w:tc>
          <w:tcPr>
            <w:tcW w:w="1932" w:type="dxa"/>
            <w:vAlign w:val="center"/>
          </w:tcPr>
          <w:p w14:paraId="41F19902" w14:textId="77777777" w:rsidR="0047628E" w:rsidRPr="00767637" w:rsidRDefault="0047628E" w:rsidP="00A205A5">
            <w:pPr>
              <w:ind w:firstLineChars="0" w:firstLine="0"/>
              <w:jc w:val="left"/>
            </w:pPr>
            <w:r w:rsidRPr="00767637">
              <w:rPr>
                <w:rFonts w:eastAsia="Segoe UI"/>
                <w:shd w:val="clear" w:color="auto" w:fill="FFFFFF"/>
              </w:rPr>
              <w:t>Kalka</w:t>
            </w:r>
            <w:r w:rsidRPr="00767637">
              <w:rPr>
                <w:shd w:val="clear" w:color="auto" w:fill="FFFFFF"/>
              </w:rPr>
              <w:t xml:space="preserve"> 2015</w:t>
            </w:r>
          </w:p>
        </w:tc>
        <w:tc>
          <w:tcPr>
            <w:tcW w:w="6396" w:type="dxa"/>
            <w:vAlign w:val="center"/>
          </w:tcPr>
          <w:p w14:paraId="6C87AFE0" w14:textId="77777777" w:rsidR="0047628E" w:rsidRPr="00767637" w:rsidRDefault="0047628E" w:rsidP="00A205A5">
            <w:pPr>
              <w:ind w:firstLineChars="0" w:firstLine="0"/>
              <w:jc w:val="center"/>
            </w:pPr>
            <w:r w:rsidRPr="00767637">
              <w:t>Outcome Indicator No IIEF Score</w:t>
            </w:r>
          </w:p>
        </w:tc>
      </w:tr>
      <w:tr w:rsidR="00767637" w:rsidRPr="00767637" w14:paraId="7CC55D4B" w14:textId="77777777" w:rsidTr="00A205A5">
        <w:trPr>
          <w:trHeight w:val="20"/>
          <w:jc w:val="center"/>
        </w:trPr>
        <w:tc>
          <w:tcPr>
            <w:tcW w:w="1932" w:type="dxa"/>
            <w:vAlign w:val="center"/>
          </w:tcPr>
          <w:p w14:paraId="552757ED" w14:textId="77777777" w:rsidR="0047628E" w:rsidRPr="00767637" w:rsidRDefault="0047628E" w:rsidP="00A205A5">
            <w:pPr>
              <w:ind w:firstLineChars="0" w:firstLine="0"/>
              <w:jc w:val="left"/>
              <w:rPr>
                <w:shd w:val="clear" w:color="auto" w:fill="FFFFFF"/>
              </w:rPr>
            </w:pPr>
            <w:proofErr w:type="spellStart"/>
            <w:r w:rsidRPr="00767637">
              <w:rPr>
                <w:shd w:val="clear" w:color="auto" w:fill="FFFFFF"/>
              </w:rPr>
              <w:t>Kirilmaz</w:t>
            </w:r>
            <w:proofErr w:type="spellEnd"/>
            <w:r w:rsidRPr="00767637">
              <w:rPr>
                <w:shd w:val="clear" w:color="auto" w:fill="FFFFFF"/>
              </w:rPr>
              <w:t xml:space="preserve"> 2015</w:t>
            </w:r>
          </w:p>
        </w:tc>
        <w:tc>
          <w:tcPr>
            <w:tcW w:w="6396" w:type="dxa"/>
            <w:vAlign w:val="center"/>
          </w:tcPr>
          <w:p w14:paraId="61650D8A" w14:textId="77777777" w:rsidR="0047628E" w:rsidRPr="00767637" w:rsidRDefault="0047628E" w:rsidP="00A205A5">
            <w:pPr>
              <w:ind w:firstLineChars="0" w:firstLine="0"/>
              <w:jc w:val="center"/>
            </w:pPr>
            <w:r w:rsidRPr="00767637">
              <w:t>The intervention program did not meet the inclusion criteria</w:t>
            </w:r>
          </w:p>
        </w:tc>
      </w:tr>
      <w:tr w:rsidR="00767637" w:rsidRPr="00767637" w14:paraId="78B3751B" w14:textId="77777777" w:rsidTr="00A205A5">
        <w:trPr>
          <w:trHeight w:val="20"/>
          <w:jc w:val="center"/>
        </w:trPr>
        <w:tc>
          <w:tcPr>
            <w:tcW w:w="1932" w:type="dxa"/>
            <w:vAlign w:val="center"/>
          </w:tcPr>
          <w:p w14:paraId="3A98F13F" w14:textId="77777777" w:rsidR="0047628E" w:rsidRPr="00767637" w:rsidRDefault="0047628E" w:rsidP="00A205A5">
            <w:pPr>
              <w:ind w:firstLineChars="0" w:firstLine="0"/>
              <w:jc w:val="left"/>
              <w:rPr>
                <w:rFonts w:eastAsia="Segoe UI"/>
                <w:shd w:val="clear" w:color="auto" w:fill="FFFFFF"/>
              </w:rPr>
            </w:pPr>
            <w:r w:rsidRPr="00767637">
              <w:rPr>
                <w:rFonts w:eastAsia="Segoe UI"/>
                <w:shd w:val="clear" w:color="auto" w:fill="FFFFFF"/>
              </w:rPr>
              <w:t>Bego</w:t>
            </w:r>
            <w:r w:rsidRPr="00767637">
              <w:rPr>
                <w:shd w:val="clear" w:color="auto" w:fill="FFFFFF"/>
              </w:rPr>
              <w:t>t 2015</w:t>
            </w:r>
          </w:p>
        </w:tc>
        <w:tc>
          <w:tcPr>
            <w:tcW w:w="6396" w:type="dxa"/>
            <w:vAlign w:val="center"/>
          </w:tcPr>
          <w:p w14:paraId="186BC00D" w14:textId="77777777" w:rsidR="0047628E" w:rsidRPr="00767637" w:rsidRDefault="0047628E" w:rsidP="00A205A5">
            <w:pPr>
              <w:ind w:firstLineChars="0" w:firstLine="0"/>
              <w:jc w:val="center"/>
            </w:pPr>
            <w:r w:rsidRPr="00767637">
              <w:t>Outcome Indicator No IIEF Score</w:t>
            </w:r>
          </w:p>
        </w:tc>
      </w:tr>
      <w:tr w:rsidR="00767637" w:rsidRPr="00767637" w14:paraId="09E44AD2" w14:textId="77777777" w:rsidTr="00A205A5">
        <w:trPr>
          <w:trHeight w:val="20"/>
          <w:jc w:val="center"/>
        </w:trPr>
        <w:tc>
          <w:tcPr>
            <w:tcW w:w="1932" w:type="dxa"/>
            <w:vAlign w:val="center"/>
          </w:tcPr>
          <w:p w14:paraId="17A08A77" w14:textId="77777777" w:rsidR="0047628E" w:rsidRPr="00767637" w:rsidRDefault="0047628E" w:rsidP="00A205A5">
            <w:pPr>
              <w:ind w:firstLineChars="0" w:firstLine="0"/>
              <w:jc w:val="left"/>
              <w:rPr>
                <w:shd w:val="clear" w:color="auto" w:fill="FFFFFF"/>
              </w:rPr>
            </w:pPr>
            <w:r w:rsidRPr="00767637">
              <w:rPr>
                <w:shd w:val="clear" w:color="auto" w:fill="FFFFFF"/>
              </w:rPr>
              <w:t>Lin YH 2012</w:t>
            </w:r>
          </w:p>
        </w:tc>
        <w:tc>
          <w:tcPr>
            <w:tcW w:w="6396" w:type="dxa"/>
            <w:vAlign w:val="center"/>
          </w:tcPr>
          <w:p w14:paraId="04ECC23D" w14:textId="77777777" w:rsidR="0047628E" w:rsidRPr="00767637" w:rsidRDefault="0047628E" w:rsidP="00A205A5">
            <w:pPr>
              <w:ind w:firstLineChars="0" w:firstLine="0"/>
              <w:jc w:val="center"/>
            </w:pPr>
            <w:r w:rsidRPr="00767637">
              <w:t>Outcome Indicator No IIEF Score</w:t>
            </w:r>
          </w:p>
        </w:tc>
      </w:tr>
      <w:tr w:rsidR="00767637" w:rsidRPr="00767637" w14:paraId="28A2A955" w14:textId="77777777" w:rsidTr="00A205A5">
        <w:trPr>
          <w:trHeight w:val="20"/>
          <w:jc w:val="center"/>
        </w:trPr>
        <w:tc>
          <w:tcPr>
            <w:tcW w:w="1932" w:type="dxa"/>
            <w:vAlign w:val="center"/>
          </w:tcPr>
          <w:p w14:paraId="161717A9" w14:textId="77777777" w:rsidR="0047628E" w:rsidRPr="00767637" w:rsidRDefault="0047628E" w:rsidP="00A205A5">
            <w:pPr>
              <w:ind w:firstLineChars="0" w:firstLine="0"/>
              <w:jc w:val="left"/>
              <w:rPr>
                <w:shd w:val="clear" w:color="auto" w:fill="FFFFFF"/>
              </w:rPr>
            </w:pPr>
            <w:r w:rsidRPr="00767637">
              <w:rPr>
                <w:shd w:val="clear" w:color="auto" w:fill="FFFFFF"/>
              </w:rPr>
              <w:t>Esposito 2009</w:t>
            </w:r>
          </w:p>
        </w:tc>
        <w:tc>
          <w:tcPr>
            <w:tcW w:w="6396" w:type="dxa"/>
            <w:vAlign w:val="center"/>
          </w:tcPr>
          <w:p w14:paraId="0EF358CF" w14:textId="77777777" w:rsidR="0047628E" w:rsidRPr="00767637" w:rsidRDefault="0047628E" w:rsidP="00A205A5">
            <w:pPr>
              <w:ind w:firstLineChars="0" w:firstLine="0"/>
              <w:jc w:val="center"/>
            </w:pPr>
            <w:r w:rsidRPr="00767637">
              <w:t>Outcome Indicator No IIEF Score</w:t>
            </w:r>
          </w:p>
        </w:tc>
      </w:tr>
      <w:tr w:rsidR="00767637" w:rsidRPr="00767637" w14:paraId="32C2231D" w14:textId="77777777" w:rsidTr="00A205A5">
        <w:trPr>
          <w:trHeight w:val="20"/>
          <w:jc w:val="center"/>
        </w:trPr>
        <w:tc>
          <w:tcPr>
            <w:tcW w:w="1932" w:type="dxa"/>
            <w:vAlign w:val="center"/>
          </w:tcPr>
          <w:p w14:paraId="0346FB33" w14:textId="77777777" w:rsidR="0047628E" w:rsidRPr="00767637" w:rsidRDefault="0047628E" w:rsidP="00A205A5">
            <w:pPr>
              <w:ind w:firstLineChars="0" w:firstLine="0"/>
              <w:jc w:val="left"/>
            </w:pPr>
            <w:proofErr w:type="spellStart"/>
            <w:r w:rsidRPr="00767637">
              <w:rPr>
                <w:shd w:val="clear" w:color="auto" w:fill="FFFFFF"/>
              </w:rPr>
              <w:t>Maresca</w:t>
            </w:r>
            <w:proofErr w:type="spellEnd"/>
            <w:r w:rsidRPr="00767637">
              <w:rPr>
                <w:shd w:val="clear" w:color="auto" w:fill="FFFFFF"/>
              </w:rPr>
              <w:t xml:space="preserve"> 2013</w:t>
            </w:r>
          </w:p>
        </w:tc>
        <w:tc>
          <w:tcPr>
            <w:tcW w:w="6396" w:type="dxa"/>
            <w:vAlign w:val="center"/>
          </w:tcPr>
          <w:p w14:paraId="551F746B" w14:textId="77777777" w:rsidR="0047628E" w:rsidRPr="00767637" w:rsidRDefault="0047628E" w:rsidP="00A205A5">
            <w:pPr>
              <w:ind w:firstLineChars="0" w:firstLine="0"/>
              <w:jc w:val="center"/>
            </w:pPr>
            <w:r w:rsidRPr="00767637">
              <w:t>Findings cannot exclude the effect of pharmacological interventions</w:t>
            </w:r>
          </w:p>
        </w:tc>
      </w:tr>
    </w:tbl>
    <w:p w14:paraId="513BD23D" w14:textId="2EECA8B9" w:rsidR="004B1782" w:rsidRPr="00767637" w:rsidRDefault="00A205A5" w:rsidP="00A00CB7">
      <w:pPr>
        <w:pStyle w:val="ac"/>
      </w:pPr>
      <w:r w:rsidRPr="00767637">
        <w:rPr>
          <w:rFonts w:eastAsiaTheme="minorEastAsia" w:hint="eastAsia"/>
        </w:rPr>
        <w:t>I</w:t>
      </w:r>
      <w:r w:rsidRPr="00767637">
        <w:rPr>
          <w:rFonts w:eastAsiaTheme="minorEastAsia"/>
        </w:rPr>
        <w:t xml:space="preserve">IEF, </w:t>
      </w:r>
      <w:r w:rsidRPr="00767637">
        <w:t>International Index of Erectile Function.</w:t>
      </w:r>
    </w:p>
    <w:p w14:paraId="48117E46" w14:textId="6B744F47" w:rsidR="000D0F5E" w:rsidRPr="00767637" w:rsidRDefault="000D0F5E" w:rsidP="00A00CB7">
      <w:pPr>
        <w:pStyle w:val="ac"/>
        <w:rPr>
          <w:rFonts w:eastAsiaTheme="minorEastAsia"/>
        </w:rPr>
      </w:pPr>
    </w:p>
    <w:p w14:paraId="681254F8" w14:textId="77777777" w:rsidR="000D0F5E" w:rsidRPr="00767637" w:rsidRDefault="000D0F5E" w:rsidP="00A00CB7">
      <w:pPr>
        <w:pStyle w:val="ac"/>
        <w:rPr>
          <w:rFonts w:eastAsiaTheme="minorEastAsia"/>
        </w:rPr>
      </w:pPr>
    </w:p>
    <w:sectPr w:rsidR="000D0F5E" w:rsidRPr="00767637" w:rsidSect="00244B91">
      <w:pgSz w:w="11906" w:h="16838" w:code="9"/>
      <w:pgMar w:top="992" w:right="992" w:bottom="992" w:left="992" w:header="284" w:footer="1134" w:gutter="0"/>
      <w:cols w:space="425"/>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7E5B6" w14:textId="77777777" w:rsidR="00EB3D77" w:rsidRDefault="00EB3D77" w:rsidP="00FF7E7C">
      <w:pPr>
        <w:ind w:firstLine="420"/>
      </w:pPr>
      <w:r>
        <w:separator/>
      </w:r>
    </w:p>
  </w:endnote>
  <w:endnote w:type="continuationSeparator" w:id="0">
    <w:p w14:paraId="4EC25235" w14:textId="77777777" w:rsidR="00EB3D77" w:rsidRDefault="00EB3D77" w:rsidP="00FF7E7C">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NimbusRomNo9L">
    <w:panose1 w:val="01010103010101010101"/>
    <w:charset w:val="00"/>
    <w:family w:val="modern"/>
    <w:notTrueType/>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20E98" w14:textId="77777777" w:rsidR="00DD5850" w:rsidRDefault="00DD5850">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5928196"/>
      <w:docPartObj>
        <w:docPartGallery w:val="Page Numbers (Bottom of Page)"/>
        <w:docPartUnique/>
      </w:docPartObj>
    </w:sdtPr>
    <w:sdtEndPr/>
    <w:sdtContent>
      <w:p w14:paraId="46FF18BA" w14:textId="12540BB8" w:rsidR="00DD5850" w:rsidRDefault="00DD5850">
        <w:pPr>
          <w:pStyle w:val="a6"/>
          <w:ind w:firstLine="360"/>
          <w:jc w:val="center"/>
        </w:pPr>
        <w:r>
          <w:fldChar w:fldCharType="begin"/>
        </w:r>
        <w:r>
          <w:instrText>PAGE   \* MERGEFORMAT</w:instrText>
        </w:r>
        <w:r>
          <w:fldChar w:fldCharType="separate"/>
        </w:r>
        <w:r w:rsidR="00820B41" w:rsidRPr="00820B41">
          <w:rPr>
            <w:noProof/>
            <w:lang w:val="zh-CN"/>
          </w:rPr>
          <w:t>6</w:t>
        </w:r>
        <w:r>
          <w:fldChar w:fldCharType="end"/>
        </w:r>
      </w:p>
    </w:sdtContent>
  </w:sdt>
  <w:p w14:paraId="67ED43A4" w14:textId="77777777" w:rsidR="00DD5850" w:rsidRDefault="00DD5850">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88FCF" w14:textId="77777777" w:rsidR="00DD5850" w:rsidRDefault="00DD5850">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7E057" w14:textId="77777777" w:rsidR="00EB3D77" w:rsidRDefault="00EB3D77" w:rsidP="00FF7E7C">
      <w:pPr>
        <w:ind w:firstLine="420"/>
      </w:pPr>
      <w:r>
        <w:separator/>
      </w:r>
    </w:p>
  </w:footnote>
  <w:footnote w:type="continuationSeparator" w:id="0">
    <w:p w14:paraId="162E8CD5" w14:textId="77777777" w:rsidR="00EB3D77" w:rsidRDefault="00EB3D77" w:rsidP="00FF7E7C">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2BB75" w14:textId="77777777" w:rsidR="00DD5850" w:rsidRDefault="00DD5850">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C9B2F" w14:textId="77777777" w:rsidR="00DD5850" w:rsidRDefault="00DD5850" w:rsidP="00D226D1">
    <w:pPr>
      <w:pStyle w:val="a4"/>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0763B" w14:textId="77777777" w:rsidR="00DD5850" w:rsidRDefault="00DD5850">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661A69"/>
    <w:multiLevelType w:val="multilevel"/>
    <w:tmpl w:val="34C838A6"/>
    <w:lvl w:ilvl="0">
      <w:start w:val="1"/>
      <w:numFmt w:val="decimal"/>
      <w:lvlRestart w:val="0"/>
      <w:suff w:val="space"/>
      <w:lvlText w:val="%1."/>
      <w:lvlJc w:val="left"/>
      <w:pPr>
        <w:ind w:left="432" w:hanging="432"/>
      </w:pPr>
    </w:lvl>
    <w:lvl w:ilvl="1">
      <w:start w:val="1"/>
      <w:numFmt w:val="decimal"/>
      <w:suff w:val="space"/>
      <w:lvlText w:val="%1.%2"/>
      <w:lvlJc w:val="left"/>
      <w:pPr>
        <w:ind w:left="576" w:hanging="576"/>
      </w:pPr>
    </w:lvl>
    <w:lvl w:ilvl="2">
      <w:start w:val="1"/>
      <w:numFmt w:val="decimal"/>
      <w:suff w:val="space"/>
      <w:lvlText w:val="%1.%2.%3"/>
      <w:lvlJc w:val="left"/>
      <w:pPr>
        <w:ind w:left="720" w:hanging="720"/>
      </w:pPr>
    </w:lvl>
    <w:lvl w:ilvl="3">
      <w:start w:val="1"/>
      <w:numFmt w:val="decimal"/>
      <w:suff w:val="space"/>
      <w:lvlText w:val="%1.%2.%3.%4"/>
      <w:lvlJc w:val="left"/>
      <w:pPr>
        <w:ind w:left="864" w:hanging="864"/>
      </w:pPr>
    </w:lvl>
    <w:lvl w:ilvl="4">
      <w:start w:val="1"/>
      <w:numFmt w:val="decimal"/>
      <w:suff w:val="space"/>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420"/>
  <w:drawingGridHorizontalSpacing w:val="105"/>
  <w:drawingGridVerticalSpacing w:val="303"/>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900"/>
    <w:rsid w:val="000231DB"/>
    <w:rsid w:val="000529FF"/>
    <w:rsid w:val="000566C8"/>
    <w:rsid w:val="000761F3"/>
    <w:rsid w:val="000D0F5E"/>
    <w:rsid w:val="001B0D52"/>
    <w:rsid w:val="00244B91"/>
    <w:rsid w:val="00295C19"/>
    <w:rsid w:val="0029697A"/>
    <w:rsid w:val="002C25E8"/>
    <w:rsid w:val="002D791F"/>
    <w:rsid w:val="002F35AD"/>
    <w:rsid w:val="00441733"/>
    <w:rsid w:val="0047628E"/>
    <w:rsid w:val="004A796A"/>
    <w:rsid w:val="004B1782"/>
    <w:rsid w:val="00500D17"/>
    <w:rsid w:val="00533637"/>
    <w:rsid w:val="005358AA"/>
    <w:rsid w:val="005B32CF"/>
    <w:rsid w:val="005B796F"/>
    <w:rsid w:val="005C104D"/>
    <w:rsid w:val="00622202"/>
    <w:rsid w:val="00651D1E"/>
    <w:rsid w:val="00674469"/>
    <w:rsid w:val="00767637"/>
    <w:rsid w:val="00795DA3"/>
    <w:rsid w:val="007A45DB"/>
    <w:rsid w:val="00820B41"/>
    <w:rsid w:val="008D503A"/>
    <w:rsid w:val="008D57F2"/>
    <w:rsid w:val="00991D1F"/>
    <w:rsid w:val="009E35C1"/>
    <w:rsid w:val="00A00CB7"/>
    <w:rsid w:val="00A20384"/>
    <w:rsid w:val="00A205A5"/>
    <w:rsid w:val="00B0715C"/>
    <w:rsid w:val="00B53248"/>
    <w:rsid w:val="00C75418"/>
    <w:rsid w:val="00D226D1"/>
    <w:rsid w:val="00D453FC"/>
    <w:rsid w:val="00D47B45"/>
    <w:rsid w:val="00D6548C"/>
    <w:rsid w:val="00D809B4"/>
    <w:rsid w:val="00DB080F"/>
    <w:rsid w:val="00DD00CE"/>
    <w:rsid w:val="00DD5850"/>
    <w:rsid w:val="00E54532"/>
    <w:rsid w:val="00E861B9"/>
    <w:rsid w:val="00EB3D77"/>
    <w:rsid w:val="00FC0165"/>
    <w:rsid w:val="00FC5900"/>
    <w:rsid w:val="00FE75D7"/>
    <w:rsid w:val="00FF7E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E7894"/>
  <w15:chartTrackingRefBased/>
  <w15:docId w15:val="{6B8800BE-90F1-4502-8E6F-D028A6BC5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5C1"/>
    <w:pPr>
      <w:widowControl w:val="0"/>
      <w:ind w:firstLineChars="200" w:firstLine="200"/>
      <w:jc w:val="both"/>
    </w:pPr>
    <w:rPr>
      <w:rFonts w:ascii="Times New Roman" w:eastAsia="Times New Roman" w:hAnsi="Times New Roman" w:cs="Times New Roman"/>
      <w:szCs w:val="21"/>
    </w:rPr>
  </w:style>
  <w:style w:type="paragraph" w:styleId="1">
    <w:name w:val="heading 1"/>
    <w:aliases w:val="一级标题"/>
    <w:basedOn w:val="a"/>
    <w:next w:val="a"/>
    <w:link w:val="10"/>
    <w:autoRedefine/>
    <w:uiPriority w:val="1"/>
    <w:qFormat/>
    <w:rsid w:val="009E35C1"/>
    <w:pPr>
      <w:autoSpaceDE w:val="0"/>
      <w:autoSpaceDN w:val="0"/>
      <w:adjustRightInd w:val="0"/>
      <w:spacing w:beforeLines="100" w:before="312" w:afterLines="100" w:after="312"/>
      <w:ind w:firstLineChars="0" w:firstLine="0"/>
      <w:jc w:val="left"/>
      <w:outlineLvl w:val="0"/>
    </w:pPr>
    <w:rPr>
      <w:rFonts w:cs="Book Antiqua"/>
      <w:b/>
      <w:bCs/>
      <w:kern w:val="0"/>
      <w:sz w:val="24"/>
      <w:szCs w:val="20"/>
    </w:rPr>
  </w:style>
  <w:style w:type="paragraph" w:styleId="2">
    <w:name w:val="heading 2"/>
    <w:aliases w:val="二级标题"/>
    <w:basedOn w:val="a"/>
    <w:next w:val="a"/>
    <w:link w:val="20"/>
    <w:autoRedefine/>
    <w:uiPriority w:val="9"/>
    <w:unhideWhenUsed/>
    <w:qFormat/>
    <w:rsid w:val="009E35C1"/>
    <w:pPr>
      <w:keepNext/>
      <w:keepLines/>
      <w:spacing w:beforeLines="50" w:before="156" w:afterLines="50" w:after="156"/>
      <w:ind w:firstLineChars="0" w:firstLine="0"/>
      <w:outlineLvl w:val="1"/>
    </w:pPr>
    <w:rPr>
      <w:b/>
      <w:bCs/>
      <w:i/>
      <w:sz w:val="22"/>
    </w:rPr>
  </w:style>
  <w:style w:type="paragraph" w:styleId="3">
    <w:name w:val="heading 3"/>
    <w:aliases w:val="三级标题"/>
    <w:basedOn w:val="a"/>
    <w:next w:val="a"/>
    <w:link w:val="30"/>
    <w:autoRedefine/>
    <w:uiPriority w:val="9"/>
    <w:unhideWhenUsed/>
    <w:qFormat/>
    <w:rsid w:val="009E35C1"/>
    <w:pPr>
      <w:keepNext/>
      <w:keepLines/>
      <w:spacing w:beforeLines="50" w:before="156" w:afterLines="50" w:after="156"/>
      <w:ind w:firstLineChars="0" w:firstLine="0"/>
      <w:outlineLvl w:val="2"/>
    </w:pPr>
    <w:rPr>
      <w:bCs/>
      <w:i/>
      <w:sz w:val="22"/>
      <w:szCs w:val="32"/>
    </w:rPr>
  </w:style>
  <w:style w:type="paragraph" w:styleId="4">
    <w:name w:val="heading 4"/>
    <w:basedOn w:val="a"/>
    <w:next w:val="a"/>
    <w:link w:val="40"/>
    <w:uiPriority w:val="9"/>
    <w:qFormat/>
    <w:rsid w:val="009E35C1"/>
    <w:pPr>
      <w:keepNext/>
      <w:keepLines/>
      <w:spacing w:before="280" w:after="290" w:line="376" w:lineRule="auto"/>
      <w:ind w:firstLine="320"/>
      <w:outlineLvl w:val="3"/>
    </w:pPr>
    <w:rPr>
      <w:rFonts w:ascii="Calibri Light" w:eastAsia="NimbusRomNo9L" w:hAnsi="Calibri Light" w:cs="NimbusRomNo9L"/>
      <w:b/>
      <w:bCs/>
      <w:kern w:val="0"/>
      <w:sz w:val="28"/>
      <w:szCs w:val="28"/>
    </w:rPr>
  </w:style>
  <w:style w:type="paragraph" w:styleId="5">
    <w:name w:val="heading 5"/>
    <w:basedOn w:val="a"/>
    <w:next w:val="a"/>
    <w:link w:val="50"/>
    <w:uiPriority w:val="9"/>
    <w:unhideWhenUsed/>
    <w:qFormat/>
    <w:rsid w:val="009E35C1"/>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9E35C1"/>
    <w:pPr>
      <w:keepNext/>
      <w:keepLines/>
      <w:numPr>
        <w:ilvl w:val="5"/>
        <w:numId w:val="4"/>
      </w:numPr>
      <w:spacing w:before="240" w:after="64" w:line="320" w:lineRule="auto"/>
      <w:ind w:firstLineChars="0" w:firstLine="0"/>
      <w:outlineLvl w:val="5"/>
    </w:pPr>
    <w:rPr>
      <w:rFonts w:ascii="等线 Light" w:eastAsia="等线 Light" w:hAnsi="等线 Light"/>
      <w:b/>
      <w:bCs/>
      <w:sz w:val="24"/>
      <w:szCs w:val="24"/>
    </w:rPr>
  </w:style>
  <w:style w:type="paragraph" w:styleId="7">
    <w:name w:val="heading 7"/>
    <w:basedOn w:val="a"/>
    <w:next w:val="a"/>
    <w:link w:val="70"/>
    <w:uiPriority w:val="9"/>
    <w:unhideWhenUsed/>
    <w:qFormat/>
    <w:rsid w:val="009E35C1"/>
    <w:pPr>
      <w:keepNext/>
      <w:keepLines/>
      <w:numPr>
        <w:ilvl w:val="6"/>
        <w:numId w:val="4"/>
      </w:numPr>
      <w:spacing w:before="240" w:after="64" w:line="320" w:lineRule="auto"/>
      <w:ind w:firstLineChars="0" w:firstLine="0"/>
      <w:outlineLvl w:val="6"/>
    </w:pPr>
    <w:rPr>
      <w:b/>
      <w:bCs/>
      <w:sz w:val="24"/>
      <w:szCs w:val="24"/>
    </w:rPr>
  </w:style>
  <w:style w:type="paragraph" w:styleId="8">
    <w:name w:val="heading 8"/>
    <w:basedOn w:val="a"/>
    <w:next w:val="a"/>
    <w:link w:val="80"/>
    <w:uiPriority w:val="9"/>
    <w:unhideWhenUsed/>
    <w:qFormat/>
    <w:rsid w:val="009E35C1"/>
    <w:pPr>
      <w:keepNext/>
      <w:keepLines/>
      <w:numPr>
        <w:ilvl w:val="7"/>
        <w:numId w:val="4"/>
      </w:numPr>
      <w:spacing w:before="240" w:after="64" w:line="320" w:lineRule="auto"/>
      <w:ind w:firstLineChars="0" w:firstLine="0"/>
      <w:outlineLvl w:val="7"/>
    </w:pPr>
    <w:rPr>
      <w:rFonts w:ascii="等线 Light" w:eastAsia="等线 Light" w:hAnsi="等线 Light"/>
      <w:sz w:val="24"/>
      <w:szCs w:val="24"/>
    </w:rPr>
  </w:style>
  <w:style w:type="paragraph" w:styleId="9">
    <w:name w:val="heading 9"/>
    <w:basedOn w:val="a"/>
    <w:next w:val="a"/>
    <w:link w:val="90"/>
    <w:uiPriority w:val="9"/>
    <w:semiHidden/>
    <w:unhideWhenUsed/>
    <w:qFormat/>
    <w:rsid w:val="009E35C1"/>
    <w:pPr>
      <w:keepNext/>
      <w:keepLines/>
      <w:spacing w:before="240" w:after="64" w:line="320" w:lineRule="auto"/>
      <w:ind w:firstLineChars="0" w:firstLine="0"/>
      <w:outlineLvl w:val="8"/>
    </w:pPr>
    <w:rPr>
      <w:rFonts w:ascii="等线 Light" w:eastAsia="等线 Light" w:hAnsi="等线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题"/>
    <w:basedOn w:val="a"/>
    <w:autoRedefine/>
    <w:qFormat/>
    <w:rsid w:val="000566C8"/>
    <w:pPr>
      <w:spacing w:beforeLines="100" w:before="303" w:afterLines="100" w:after="303"/>
      <w:ind w:firstLineChars="0" w:firstLine="0"/>
      <w:jc w:val="center"/>
    </w:pPr>
    <w:rPr>
      <w:b/>
    </w:rPr>
  </w:style>
  <w:style w:type="paragraph" w:styleId="a4">
    <w:name w:val="header"/>
    <w:basedOn w:val="a"/>
    <w:link w:val="a5"/>
    <w:uiPriority w:val="99"/>
    <w:unhideWhenUsed/>
    <w:rsid w:val="009E35C1"/>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9E35C1"/>
    <w:rPr>
      <w:rFonts w:ascii="Times New Roman" w:eastAsia="Times New Roman" w:hAnsi="Times New Roman" w:cs="Times New Roman"/>
      <w:sz w:val="18"/>
      <w:szCs w:val="18"/>
    </w:rPr>
  </w:style>
  <w:style w:type="paragraph" w:styleId="a6">
    <w:name w:val="footer"/>
    <w:basedOn w:val="a"/>
    <w:link w:val="a7"/>
    <w:uiPriority w:val="99"/>
    <w:unhideWhenUsed/>
    <w:rsid w:val="009E35C1"/>
    <w:pPr>
      <w:tabs>
        <w:tab w:val="center" w:pos="4153"/>
        <w:tab w:val="right" w:pos="8306"/>
      </w:tabs>
      <w:snapToGrid w:val="0"/>
      <w:jc w:val="left"/>
    </w:pPr>
    <w:rPr>
      <w:sz w:val="18"/>
      <w:szCs w:val="18"/>
    </w:rPr>
  </w:style>
  <w:style w:type="character" w:customStyle="1" w:styleId="a7">
    <w:name w:val="页脚 字符"/>
    <w:link w:val="a6"/>
    <w:uiPriority w:val="99"/>
    <w:rsid w:val="009E35C1"/>
    <w:rPr>
      <w:rFonts w:ascii="Times New Roman" w:eastAsia="Times New Roman" w:hAnsi="Times New Roman" w:cs="Times New Roman"/>
      <w:sz w:val="18"/>
      <w:szCs w:val="18"/>
    </w:rPr>
  </w:style>
  <w:style w:type="paragraph" w:styleId="a8">
    <w:name w:val="Balloon Text"/>
    <w:basedOn w:val="a"/>
    <w:link w:val="a9"/>
    <w:uiPriority w:val="99"/>
    <w:semiHidden/>
    <w:unhideWhenUsed/>
    <w:rsid w:val="00991D1F"/>
    <w:rPr>
      <w:sz w:val="18"/>
      <w:szCs w:val="18"/>
    </w:rPr>
  </w:style>
  <w:style w:type="character" w:customStyle="1" w:styleId="a9">
    <w:name w:val="批注框文本 字符"/>
    <w:basedOn w:val="a0"/>
    <w:link w:val="a8"/>
    <w:uiPriority w:val="99"/>
    <w:semiHidden/>
    <w:rsid w:val="00991D1F"/>
    <w:rPr>
      <w:rFonts w:ascii="Calibri" w:eastAsia="宋体" w:hAnsi="Calibri" w:cs="Times New Roman"/>
      <w:sz w:val="18"/>
      <w:szCs w:val="18"/>
    </w:rPr>
  </w:style>
  <w:style w:type="paragraph" w:customStyle="1" w:styleId="aa">
    <w:name w:val="文章标题"/>
    <w:basedOn w:val="a"/>
    <w:link w:val="ab"/>
    <w:autoRedefine/>
    <w:qFormat/>
    <w:rsid w:val="009E35C1"/>
    <w:pPr>
      <w:kinsoku w:val="0"/>
      <w:overflowPunct w:val="0"/>
      <w:autoSpaceDE w:val="0"/>
      <w:autoSpaceDN w:val="0"/>
      <w:adjustRightInd w:val="0"/>
      <w:ind w:firstLineChars="0" w:firstLine="0"/>
      <w:jc w:val="center"/>
    </w:pPr>
    <w:rPr>
      <w:rFonts w:eastAsia="宋体"/>
      <w:b/>
      <w:bCs/>
      <w:spacing w:val="-8"/>
      <w:sz w:val="36"/>
      <w:szCs w:val="36"/>
    </w:rPr>
  </w:style>
  <w:style w:type="character" w:customStyle="1" w:styleId="ab">
    <w:name w:val="文章标题 字符"/>
    <w:link w:val="aa"/>
    <w:rsid w:val="009E35C1"/>
    <w:rPr>
      <w:rFonts w:ascii="Times New Roman" w:eastAsia="宋体" w:hAnsi="Times New Roman" w:cs="Times New Roman"/>
      <w:b/>
      <w:bCs/>
      <w:spacing w:val="-8"/>
      <w:sz w:val="36"/>
      <w:szCs w:val="36"/>
    </w:rPr>
  </w:style>
  <w:style w:type="character" w:customStyle="1" w:styleId="10">
    <w:name w:val="标题 1 字符"/>
    <w:aliases w:val="一级标题 字符"/>
    <w:link w:val="1"/>
    <w:uiPriority w:val="1"/>
    <w:rsid w:val="009E35C1"/>
    <w:rPr>
      <w:rFonts w:ascii="Times New Roman" w:eastAsia="Times New Roman" w:hAnsi="Times New Roman" w:cs="Book Antiqua"/>
      <w:b/>
      <w:bCs/>
      <w:kern w:val="0"/>
      <w:sz w:val="24"/>
      <w:szCs w:val="20"/>
    </w:rPr>
  </w:style>
  <w:style w:type="character" w:customStyle="1" w:styleId="20">
    <w:name w:val="标题 2 字符"/>
    <w:aliases w:val="二级标题 字符"/>
    <w:link w:val="2"/>
    <w:uiPriority w:val="9"/>
    <w:rsid w:val="009E35C1"/>
    <w:rPr>
      <w:rFonts w:ascii="Times New Roman" w:eastAsia="Times New Roman" w:hAnsi="Times New Roman" w:cs="Times New Roman"/>
      <w:b/>
      <w:bCs/>
      <w:i/>
      <w:sz w:val="22"/>
      <w:szCs w:val="21"/>
    </w:rPr>
  </w:style>
  <w:style w:type="character" w:customStyle="1" w:styleId="30">
    <w:name w:val="标题 3 字符"/>
    <w:aliases w:val="三级标题 字符"/>
    <w:link w:val="3"/>
    <w:uiPriority w:val="9"/>
    <w:rsid w:val="009E35C1"/>
    <w:rPr>
      <w:rFonts w:ascii="Times New Roman" w:eastAsia="Times New Roman" w:hAnsi="Times New Roman" w:cs="Times New Roman"/>
      <w:bCs/>
      <w:i/>
      <w:sz w:val="22"/>
      <w:szCs w:val="32"/>
    </w:rPr>
  </w:style>
  <w:style w:type="character" w:customStyle="1" w:styleId="40">
    <w:name w:val="标题 4 字符"/>
    <w:link w:val="4"/>
    <w:uiPriority w:val="9"/>
    <w:rsid w:val="009E35C1"/>
    <w:rPr>
      <w:rFonts w:ascii="Calibri Light" w:eastAsia="NimbusRomNo9L" w:hAnsi="Calibri Light" w:cs="NimbusRomNo9L"/>
      <w:b/>
      <w:bCs/>
      <w:kern w:val="0"/>
      <w:sz w:val="28"/>
      <w:szCs w:val="28"/>
    </w:rPr>
  </w:style>
  <w:style w:type="character" w:customStyle="1" w:styleId="50">
    <w:name w:val="标题 5 字符"/>
    <w:link w:val="5"/>
    <w:uiPriority w:val="9"/>
    <w:rsid w:val="009E35C1"/>
    <w:rPr>
      <w:rFonts w:ascii="Times New Roman" w:eastAsia="Times New Roman" w:hAnsi="Times New Roman" w:cs="Times New Roman"/>
      <w:b/>
      <w:bCs/>
      <w:sz w:val="28"/>
      <w:szCs w:val="28"/>
    </w:rPr>
  </w:style>
  <w:style w:type="character" w:customStyle="1" w:styleId="60">
    <w:name w:val="标题 6 字符"/>
    <w:link w:val="6"/>
    <w:uiPriority w:val="9"/>
    <w:rsid w:val="009E35C1"/>
    <w:rPr>
      <w:rFonts w:ascii="等线 Light" w:eastAsia="等线 Light" w:hAnsi="等线 Light" w:cs="Times New Roman"/>
      <w:b/>
      <w:bCs/>
      <w:sz w:val="24"/>
      <w:szCs w:val="24"/>
    </w:rPr>
  </w:style>
  <w:style w:type="character" w:customStyle="1" w:styleId="70">
    <w:name w:val="标题 7 字符"/>
    <w:link w:val="7"/>
    <w:uiPriority w:val="9"/>
    <w:rsid w:val="009E35C1"/>
    <w:rPr>
      <w:rFonts w:ascii="Times New Roman" w:eastAsia="Times New Roman" w:hAnsi="Times New Roman" w:cs="Times New Roman"/>
      <w:b/>
      <w:bCs/>
      <w:sz w:val="24"/>
      <w:szCs w:val="24"/>
    </w:rPr>
  </w:style>
  <w:style w:type="character" w:customStyle="1" w:styleId="80">
    <w:name w:val="标题 8 字符"/>
    <w:link w:val="8"/>
    <w:uiPriority w:val="9"/>
    <w:rsid w:val="009E35C1"/>
    <w:rPr>
      <w:rFonts w:ascii="等线 Light" w:eastAsia="等线 Light" w:hAnsi="等线 Light" w:cs="Times New Roman"/>
      <w:sz w:val="24"/>
      <w:szCs w:val="24"/>
    </w:rPr>
  </w:style>
  <w:style w:type="character" w:customStyle="1" w:styleId="90">
    <w:name w:val="标题 9 字符"/>
    <w:link w:val="9"/>
    <w:uiPriority w:val="9"/>
    <w:semiHidden/>
    <w:rsid w:val="009E35C1"/>
    <w:rPr>
      <w:rFonts w:ascii="等线 Light" w:eastAsia="等线 Light" w:hAnsi="等线 Light" w:cs="Times New Roman"/>
      <w:szCs w:val="21"/>
    </w:rPr>
  </w:style>
  <w:style w:type="paragraph" w:customStyle="1" w:styleId="ac">
    <w:name w:val="表注"/>
    <w:basedOn w:val="a3"/>
    <w:autoRedefine/>
    <w:qFormat/>
    <w:rsid w:val="00FE75D7"/>
    <w:pPr>
      <w:adjustRightInd w:val="0"/>
      <w:snapToGrid w:val="0"/>
      <w:spacing w:beforeLines="0" w:before="0" w:afterLines="0" w:after="0"/>
      <w:jc w:val="both"/>
    </w:pPr>
    <w:rPr>
      <w:b w:val="0"/>
    </w:rPr>
  </w:style>
  <w:style w:type="paragraph" w:customStyle="1" w:styleId="ad">
    <w:name w:val="参考文献"/>
    <w:basedOn w:val="a"/>
    <w:autoRedefine/>
    <w:qFormat/>
    <w:rsid w:val="009E35C1"/>
    <w:pPr>
      <w:ind w:left="360" w:hangingChars="200" w:hanging="360"/>
    </w:pPr>
    <w:rPr>
      <w:rFonts w:eastAsia="等线"/>
      <w:sz w:val="18"/>
      <w:szCs w:val="24"/>
    </w:rPr>
  </w:style>
  <w:style w:type="paragraph" w:customStyle="1" w:styleId="ae">
    <w:name w:val="稿件类型"/>
    <w:basedOn w:val="a"/>
    <w:autoRedefine/>
    <w:qFormat/>
    <w:rsid w:val="009E35C1"/>
    <w:pPr>
      <w:ind w:firstLineChars="0" w:firstLine="0"/>
      <w:jc w:val="left"/>
    </w:pPr>
    <w:rPr>
      <w:rFonts w:eastAsia="宋体"/>
      <w:i/>
      <w:sz w:val="20"/>
    </w:rPr>
  </w:style>
  <w:style w:type="paragraph" w:customStyle="1" w:styleId="af">
    <w:name w:val="关键词"/>
    <w:basedOn w:val="a"/>
    <w:autoRedefine/>
    <w:qFormat/>
    <w:rsid w:val="009E35C1"/>
    <w:pPr>
      <w:ind w:firstLineChars="0" w:firstLine="0"/>
    </w:pPr>
    <w:rPr>
      <w:noProof/>
    </w:rPr>
  </w:style>
  <w:style w:type="paragraph" w:customStyle="1" w:styleId="af0">
    <w:name w:val="机构信息"/>
    <w:basedOn w:val="a"/>
    <w:link w:val="af1"/>
    <w:autoRedefine/>
    <w:qFormat/>
    <w:rsid w:val="009E35C1"/>
    <w:pPr>
      <w:ind w:firstLineChars="0" w:firstLine="0"/>
    </w:pPr>
    <w:rPr>
      <w:i/>
    </w:rPr>
  </w:style>
  <w:style w:type="character" w:customStyle="1" w:styleId="af1">
    <w:name w:val="机构信息 字符"/>
    <w:link w:val="af0"/>
    <w:rsid w:val="009E35C1"/>
    <w:rPr>
      <w:rFonts w:ascii="Times New Roman" w:eastAsia="Times New Roman" w:hAnsi="Times New Roman" w:cs="Times New Roman"/>
      <w:i/>
      <w:szCs w:val="21"/>
    </w:rPr>
  </w:style>
  <w:style w:type="paragraph" w:customStyle="1" w:styleId="af2">
    <w:name w:val="接收日期"/>
    <w:basedOn w:val="a"/>
    <w:autoRedefine/>
    <w:qFormat/>
    <w:rsid w:val="009E35C1"/>
    <w:pPr>
      <w:ind w:firstLineChars="0" w:firstLine="0"/>
    </w:pPr>
  </w:style>
  <w:style w:type="paragraph" w:styleId="af3">
    <w:name w:val="annotation text"/>
    <w:basedOn w:val="a"/>
    <w:link w:val="af4"/>
    <w:autoRedefine/>
    <w:uiPriority w:val="99"/>
    <w:unhideWhenUsed/>
    <w:qFormat/>
    <w:rsid w:val="009E35C1"/>
    <w:pPr>
      <w:ind w:firstLine="320"/>
    </w:pPr>
    <w:rPr>
      <w:rFonts w:ascii="Tahoma" w:hAnsi="Tahoma" w:cs="Tahoma"/>
      <w:szCs w:val="20"/>
    </w:rPr>
  </w:style>
  <w:style w:type="character" w:customStyle="1" w:styleId="af4">
    <w:name w:val="批注文字 字符"/>
    <w:basedOn w:val="a0"/>
    <w:link w:val="af3"/>
    <w:uiPriority w:val="99"/>
    <w:qFormat/>
    <w:rsid w:val="009E35C1"/>
    <w:rPr>
      <w:rFonts w:ascii="Tahoma" w:eastAsia="Times New Roman" w:hAnsi="Tahoma" w:cs="Tahoma"/>
      <w:szCs w:val="20"/>
    </w:rPr>
  </w:style>
  <w:style w:type="paragraph" w:styleId="af5">
    <w:name w:val="Normal (Web)"/>
    <w:basedOn w:val="a"/>
    <w:uiPriority w:val="99"/>
    <w:unhideWhenUsed/>
    <w:rsid w:val="009E35C1"/>
    <w:pPr>
      <w:spacing w:before="100" w:beforeAutospacing="1" w:after="100" w:afterAutospacing="1"/>
    </w:pPr>
    <w:rPr>
      <w:lang w:eastAsia="en-US"/>
    </w:rPr>
  </w:style>
  <w:style w:type="paragraph" w:customStyle="1" w:styleId="af6">
    <w:name w:val="通讯作者"/>
    <w:basedOn w:val="a"/>
    <w:autoRedefine/>
    <w:qFormat/>
    <w:rsid w:val="009E35C1"/>
    <w:pPr>
      <w:ind w:firstLineChars="0" w:firstLine="0"/>
    </w:pPr>
  </w:style>
  <w:style w:type="paragraph" w:customStyle="1" w:styleId="af7">
    <w:name w:val="图注"/>
    <w:basedOn w:val="ac"/>
    <w:autoRedefine/>
    <w:qFormat/>
    <w:rsid w:val="009E35C1"/>
  </w:style>
  <w:style w:type="table" w:styleId="af8">
    <w:name w:val="Table Grid"/>
    <w:basedOn w:val="a1"/>
    <w:uiPriority w:val="59"/>
    <w:qFormat/>
    <w:rsid w:val="009E35C1"/>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文章内容"/>
    <w:basedOn w:val="a"/>
    <w:link w:val="afa"/>
    <w:autoRedefine/>
    <w:rsid w:val="009E35C1"/>
    <w:pPr>
      <w:ind w:firstLine="420"/>
    </w:pPr>
    <w:rPr>
      <w:color w:val="000000"/>
    </w:rPr>
  </w:style>
  <w:style w:type="character" w:customStyle="1" w:styleId="afa">
    <w:name w:val="文章内容 字符"/>
    <w:link w:val="af9"/>
    <w:rsid w:val="009E35C1"/>
    <w:rPr>
      <w:rFonts w:ascii="Times New Roman" w:eastAsia="Times New Roman" w:hAnsi="Times New Roman" w:cs="Times New Roman"/>
      <w:color w:val="000000"/>
      <w:szCs w:val="21"/>
    </w:rPr>
  </w:style>
  <w:style w:type="character" w:styleId="afb">
    <w:name w:val="line number"/>
    <w:uiPriority w:val="99"/>
    <w:semiHidden/>
    <w:unhideWhenUsed/>
    <w:rsid w:val="009E35C1"/>
  </w:style>
  <w:style w:type="paragraph" w:customStyle="1" w:styleId="afc">
    <w:name w:val="摘要"/>
    <w:basedOn w:val="a"/>
    <w:autoRedefine/>
    <w:qFormat/>
    <w:rsid w:val="009E35C1"/>
    <w:pPr>
      <w:ind w:firstLineChars="0" w:firstLine="0"/>
    </w:pPr>
    <w:rPr>
      <w:noProof/>
    </w:rPr>
  </w:style>
  <w:style w:type="character" w:styleId="afd">
    <w:name w:val="Placeholder Text"/>
    <w:uiPriority w:val="99"/>
    <w:semiHidden/>
    <w:rsid w:val="009E35C1"/>
    <w:rPr>
      <w:color w:val="808080"/>
    </w:rPr>
  </w:style>
  <w:style w:type="paragraph" w:styleId="afe">
    <w:name w:val="Body Text"/>
    <w:basedOn w:val="a"/>
    <w:link w:val="aff"/>
    <w:autoRedefine/>
    <w:uiPriority w:val="1"/>
    <w:qFormat/>
    <w:rsid w:val="009E35C1"/>
    <w:pPr>
      <w:autoSpaceDE w:val="0"/>
      <w:autoSpaceDN w:val="0"/>
      <w:adjustRightInd w:val="0"/>
      <w:ind w:firstLine="420"/>
    </w:pPr>
    <w:rPr>
      <w:kern w:val="0"/>
    </w:rPr>
  </w:style>
  <w:style w:type="character" w:customStyle="1" w:styleId="aff">
    <w:name w:val="正文文本 字符"/>
    <w:link w:val="afe"/>
    <w:uiPriority w:val="1"/>
    <w:rsid w:val="009E35C1"/>
    <w:rPr>
      <w:rFonts w:ascii="Times New Roman" w:eastAsia="Times New Roman" w:hAnsi="Times New Roman" w:cs="Times New Roman"/>
      <w:kern w:val="0"/>
      <w:szCs w:val="21"/>
    </w:rPr>
  </w:style>
  <w:style w:type="paragraph" w:customStyle="1" w:styleId="aff0">
    <w:name w:val="致谢部分"/>
    <w:basedOn w:val="afe"/>
    <w:link w:val="aff1"/>
    <w:autoRedefine/>
    <w:qFormat/>
    <w:rsid w:val="009E35C1"/>
    <w:pPr>
      <w:ind w:firstLineChars="0" w:firstLine="0"/>
    </w:pPr>
    <w:rPr>
      <w:b/>
      <w:sz w:val="24"/>
      <w:szCs w:val="24"/>
    </w:rPr>
  </w:style>
  <w:style w:type="character" w:customStyle="1" w:styleId="aff1">
    <w:name w:val="致谢部分 字符"/>
    <w:link w:val="aff0"/>
    <w:rsid w:val="009E35C1"/>
    <w:rPr>
      <w:rFonts w:ascii="Times New Roman" w:eastAsia="Times New Roman" w:hAnsi="Times New Roman" w:cs="Times New Roman"/>
      <w:b/>
      <w:kern w:val="0"/>
      <w:sz w:val="24"/>
      <w:szCs w:val="24"/>
    </w:rPr>
  </w:style>
  <w:style w:type="paragraph" w:customStyle="1" w:styleId="aff2">
    <w:name w:val="作者信息"/>
    <w:basedOn w:val="a"/>
    <w:autoRedefine/>
    <w:qFormat/>
    <w:rsid w:val="009E35C1"/>
    <w:pPr>
      <w:ind w:firstLineChars="0" w:firstLine="0"/>
    </w:pPr>
  </w:style>
  <w:style w:type="character" w:styleId="aff3">
    <w:name w:val="annotation reference"/>
    <w:qFormat/>
    <w:rsid w:val="009E35C1"/>
    <w:rPr>
      <w:sz w:val="16"/>
      <w:szCs w:val="16"/>
    </w:rPr>
  </w:style>
  <w:style w:type="paragraph" w:styleId="aff4">
    <w:name w:val="annotation subject"/>
    <w:basedOn w:val="af3"/>
    <w:next w:val="af3"/>
    <w:link w:val="aff5"/>
    <w:uiPriority w:val="99"/>
    <w:semiHidden/>
    <w:unhideWhenUsed/>
    <w:rsid w:val="00E54532"/>
    <w:pPr>
      <w:ind w:firstLine="200"/>
      <w:jc w:val="left"/>
    </w:pPr>
    <w:rPr>
      <w:rFonts w:ascii="Times New Roman" w:hAnsi="Times New Roman" w:cs="Times New Roman"/>
      <w:b/>
      <w:bCs/>
      <w:szCs w:val="21"/>
    </w:rPr>
  </w:style>
  <w:style w:type="character" w:customStyle="1" w:styleId="aff5">
    <w:name w:val="批注主题 字符"/>
    <w:basedOn w:val="af4"/>
    <w:link w:val="aff4"/>
    <w:uiPriority w:val="99"/>
    <w:semiHidden/>
    <w:rsid w:val="00E54532"/>
    <w:rPr>
      <w:rFonts w:ascii="Times New Roman" w:eastAsia="Times New Roman" w:hAnsi="Times New Roman" w:cs="Times New Roman"/>
      <w:b/>
      <w:bCs/>
      <w:szCs w:val="21"/>
    </w:rPr>
  </w:style>
  <w:style w:type="paragraph" w:styleId="aff6">
    <w:name w:val="Revision"/>
    <w:hidden/>
    <w:uiPriority w:val="99"/>
    <w:semiHidden/>
    <w:rsid w:val="00795DA3"/>
    <w:rPr>
      <w:rFonts w:ascii="Times New Roman" w:eastAsia="Times New Roman" w:hAnsi="Times New Roman" w:cs="Times New Roman"/>
      <w:szCs w:val="21"/>
    </w:rPr>
  </w:style>
  <w:style w:type="character" w:styleId="aff7">
    <w:name w:val="Hyperlink"/>
    <w:qFormat/>
    <w:rsid w:val="007A45DB"/>
    <w:rPr>
      <w:color w:val="0563C1"/>
      <w:u w:val="single"/>
    </w:rPr>
  </w:style>
  <w:style w:type="paragraph" w:customStyle="1" w:styleId="Default">
    <w:name w:val="Default"/>
    <w:qFormat/>
    <w:rsid w:val="007A45DB"/>
    <w:pPr>
      <w:widowControl w:val="0"/>
      <w:autoSpaceDE w:val="0"/>
      <w:autoSpaceDN w:val="0"/>
      <w:adjustRightInd w:val="0"/>
    </w:pPr>
    <w:rPr>
      <w:rFonts w:ascii="Calibri" w:eastAsia="等线" w:hAnsi="Calibri" w:cs="Calibri"/>
      <w:color w:val="000000"/>
      <w:kern w:val="0"/>
      <w:sz w:val="24"/>
      <w:szCs w:val="24"/>
      <w:lang w:val="en-CA" w:eastAsia="en-CA"/>
    </w:rPr>
  </w:style>
  <w:style w:type="paragraph" w:customStyle="1" w:styleId="CM1">
    <w:name w:val="CM1"/>
    <w:basedOn w:val="Default"/>
    <w:next w:val="Default"/>
    <w:qFormat/>
    <w:rsid w:val="007A45DB"/>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sma-statement.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187EC-0F0B-4C5E-B14B-0BC7DC604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6</Pages>
  <Words>2300</Words>
  <Characters>13114</Characters>
  <Application>Microsoft Office Word</Application>
  <DocSecurity>0</DocSecurity>
  <Lines>109</Lines>
  <Paragraphs>30</Paragraphs>
  <ScaleCrop>false</ScaleCrop>
  <Company/>
  <LinksUpToDate>false</LinksUpToDate>
  <CharactersWithSpaces>15384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Evie Kuek</dc:creator>
  <cp:keywords/>
  <dc:description/>
  <cp:lastModifiedBy>Monique </cp:lastModifiedBy>
  <cp:revision>35</cp:revision>
  <dcterms:created xsi:type="dcterms:W3CDTF">2024-08-07T08:22:00Z</dcterms:created>
  <dcterms:modified xsi:type="dcterms:W3CDTF">2025-02-26T06:30:00Z</dcterms:modified>
</cp:coreProperties>
</file>